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52" w:rsidRDefault="008D6F52">
      <w:pPr>
        <w:pStyle w:val="BodyText2"/>
        <w:rPr>
          <w:spacing w:val="0"/>
        </w:rPr>
      </w:pPr>
      <w:r w:rsidRPr="00B65089">
        <w:rPr>
          <w:spacing w:val="0"/>
        </w:rPr>
        <w:t>ФИНАНСОВО-КАЗНАЧЕЙСКОЕ УПРАВЛЕНИЕ</w:t>
      </w:r>
    </w:p>
    <w:p w:rsidR="008D6F52" w:rsidRPr="00B65089" w:rsidRDefault="008D6F52">
      <w:pPr>
        <w:pStyle w:val="BodyText2"/>
        <w:rPr>
          <w:spacing w:val="0"/>
        </w:rPr>
      </w:pPr>
      <w:r>
        <w:rPr>
          <w:spacing w:val="0"/>
        </w:rPr>
        <w:t>АДМИНИСТРАЦИИ ГОРОДА СМОЛЕНСКА</w:t>
      </w:r>
    </w:p>
    <w:p w:rsidR="008D6F52" w:rsidRDefault="008D6F52" w:rsidP="009E14D3">
      <w:pPr>
        <w:pStyle w:val="Heading4"/>
        <w:rPr>
          <w:b w:val="0"/>
          <w:bCs/>
          <w:sz w:val="24"/>
        </w:rPr>
      </w:pPr>
    </w:p>
    <w:p w:rsidR="008D6F52" w:rsidRPr="009E14D3" w:rsidRDefault="008D6F52" w:rsidP="009E14D3">
      <w:pPr>
        <w:pStyle w:val="Heading4"/>
        <w:rPr>
          <w:color w:val="auto"/>
        </w:rPr>
      </w:pPr>
      <w:r w:rsidRPr="009E14D3">
        <w:rPr>
          <w:color w:val="auto"/>
        </w:rPr>
        <w:t>П Р И К А З</w:t>
      </w:r>
    </w:p>
    <w:p w:rsidR="008D6F52" w:rsidRDefault="008D6F52" w:rsidP="009E14D3">
      <w:pPr>
        <w:pStyle w:val="Header"/>
        <w:tabs>
          <w:tab w:val="clear" w:pos="4153"/>
          <w:tab w:val="clear" w:pos="8306"/>
        </w:tabs>
        <w:ind w:right="-143"/>
        <w:rPr>
          <w:color w:val="544E8C"/>
          <w:sz w:val="28"/>
        </w:rPr>
      </w:pPr>
    </w:p>
    <w:p w:rsidR="008D6F52" w:rsidRPr="00BE0FBD" w:rsidRDefault="008D6F5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  <w:r>
        <w:rPr>
          <w:sz w:val="28"/>
          <w:u w:val="single"/>
        </w:rPr>
        <w:t>08.04.2013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B7508E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Pr="00B7508E">
        <w:rPr>
          <w:sz w:val="28"/>
        </w:rPr>
        <w:tab/>
      </w:r>
      <w:r>
        <w:rPr>
          <w:sz w:val="28"/>
        </w:rPr>
        <w:t xml:space="preserve">       № </w:t>
      </w:r>
      <w:r>
        <w:rPr>
          <w:sz w:val="28"/>
          <w:u w:val="single"/>
        </w:rPr>
        <w:t>12</w:t>
      </w:r>
    </w:p>
    <w:p w:rsidR="008D6F52" w:rsidRDefault="008D6F5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8D6F52" w:rsidRDefault="008D6F5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8D6F52" w:rsidRPr="00523DAB" w:rsidRDefault="008D6F52" w:rsidP="00583DBC">
      <w:pPr>
        <w:pStyle w:val="Header"/>
        <w:tabs>
          <w:tab w:val="clear" w:pos="4153"/>
          <w:tab w:val="clear" w:pos="8306"/>
          <w:tab w:val="left" w:pos="4500"/>
        </w:tabs>
        <w:ind w:right="4779"/>
        <w:jc w:val="both"/>
        <w:rPr>
          <w:sz w:val="28"/>
          <w:szCs w:val="28"/>
        </w:rPr>
      </w:pPr>
      <w:r w:rsidRPr="00523DAB">
        <w:rPr>
          <w:sz w:val="28"/>
          <w:szCs w:val="28"/>
        </w:rPr>
        <w:t>Об  утверждении  Порядка   отражения в бюджетном  учете  операций  с объектами  нефинансовых  активов муниципального имущества казны города Смоленска</w:t>
      </w:r>
    </w:p>
    <w:p w:rsidR="008D6F52" w:rsidRPr="00117E04" w:rsidRDefault="008D6F52" w:rsidP="002526F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</w:p>
    <w:p w:rsidR="008D6F52" w:rsidRDefault="008D6F5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8D6F52" w:rsidRDefault="008D6F52" w:rsidP="006F745B">
      <w:pPr>
        <w:pStyle w:val="Header"/>
        <w:tabs>
          <w:tab w:val="clear" w:pos="4153"/>
          <w:tab w:val="clear" w:pos="8306"/>
        </w:tabs>
        <w:rPr>
          <w:sz w:val="28"/>
        </w:rPr>
      </w:pPr>
    </w:p>
    <w:p w:rsidR="008D6F52" w:rsidRDefault="008D6F52" w:rsidP="009E69DB">
      <w:pPr>
        <w:pStyle w:val="Header"/>
        <w:tabs>
          <w:tab w:val="clear" w:pos="4153"/>
          <w:tab w:val="clear" w:pos="8306"/>
        </w:tabs>
        <w:ind w:firstLine="540"/>
        <w:jc w:val="both"/>
        <w:rPr>
          <w:sz w:val="28"/>
        </w:rPr>
      </w:pPr>
      <w:r>
        <w:rPr>
          <w:sz w:val="28"/>
        </w:rPr>
        <w:t xml:space="preserve">В соответствии </w:t>
      </w:r>
      <w:r w:rsidRPr="00666000">
        <w:rPr>
          <w:sz w:val="28"/>
          <w:szCs w:val="28"/>
        </w:rPr>
        <w:t xml:space="preserve">с </w:t>
      </w:r>
      <w:r>
        <w:rPr>
          <w:sz w:val="28"/>
        </w:rPr>
        <w:t xml:space="preserve">требованиями приказа </w:t>
      </w:r>
      <w:r w:rsidRPr="00D921C9">
        <w:rPr>
          <w:color w:val="000000"/>
          <w:sz w:val="28"/>
          <w:szCs w:val="28"/>
        </w:rPr>
        <w:t xml:space="preserve">от 6 декабря </w:t>
      </w:r>
      <w:smartTag w:uri="urn:schemas-microsoft-com:office:smarttags" w:element="metricconverter">
        <w:smartTagPr>
          <w:attr w:name="ProductID" w:val="2010 г"/>
        </w:smartTagPr>
        <w:r w:rsidRPr="00D921C9">
          <w:rPr>
            <w:color w:val="000000"/>
            <w:sz w:val="28"/>
            <w:szCs w:val="28"/>
          </w:rPr>
          <w:t>2010 г</w:t>
        </w:r>
      </w:smartTag>
      <w:r w:rsidRPr="00D921C9">
        <w:rPr>
          <w:color w:val="000000"/>
          <w:sz w:val="28"/>
          <w:szCs w:val="28"/>
        </w:rPr>
        <w:t xml:space="preserve">. N 162н «Об утверждении плана счетов бюджетного учета и инструкции  по его применению» </w:t>
      </w:r>
      <w:r>
        <w:rPr>
          <w:color w:val="000000"/>
          <w:sz w:val="28"/>
          <w:szCs w:val="28"/>
        </w:rPr>
        <w:t>(</w:t>
      </w:r>
      <w:r w:rsidRPr="00D921C9">
        <w:rPr>
          <w:color w:val="000000"/>
          <w:sz w:val="28"/>
          <w:szCs w:val="28"/>
        </w:rPr>
        <w:t xml:space="preserve">в ред. </w:t>
      </w:r>
      <w:hyperlink r:id="rId7" w:history="1">
        <w:r w:rsidRPr="00D921C9">
          <w:rPr>
            <w:color w:val="000000"/>
            <w:sz w:val="28"/>
            <w:szCs w:val="28"/>
          </w:rPr>
          <w:t>Приказа</w:t>
        </w:r>
      </w:hyperlink>
      <w:r w:rsidRPr="00D921C9">
        <w:rPr>
          <w:color w:val="000000"/>
          <w:sz w:val="28"/>
          <w:szCs w:val="28"/>
        </w:rPr>
        <w:t xml:space="preserve"> Минфина России от 24.12.2012 N 174н</w:t>
      </w:r>
      <w:r>
        <w:rPr>
          <w:color w:val="000000"/>
          <w:sz w:val="28"/>
          <w:szCs w:val="28"/>
        </w:rPr>
        <w:t xml:space="preserve">) </w:t>
      </w:r>
      <w:r>
        <w:rPr>
          <w:sz w:val="28"/>
        </w:rPr>
        <w:t xml:space="preserve"> и в целях организации бюджетного учета нефинансовых активов</w:t>
      </w:r>
      <w:r w:rsidRPr="00FC20F0">
        <w:rPr>
          <w:b/>
          <w:sz w:val="28"/>
        </w:rPr>
        <w:t xml:space="preserve"> </w:t>
      </w:r>
      <w:r w:rsidRPr="00FC20F0">
        <w:rPr>
          <w:sz w:val="28"/>
        </w:rPr>
        <w:t>муниципального</w:t>
      </w:r>
      <w:r>
        <w:rPr>
          <w:sz w:val="28"/>
        </w:rPr>
        <w:t xml:space="preserve"> имущества казны города Смоленска,</w:t>
      </w:r>
    </w:p>
    <w:p w:rsidR="008D6F52" w:rsidRDefault="008D6F52" w:rsidP="00BA526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  <w:r>
        <w:rPr>
          <w:sz w:val="28"/>
        </w:rPr>
        <w:t>п р и к а з ы в а ю:</w:t>
      </w:r>
    </w:p>
    <w:p w:rsidR="008D6F52" w:rsidRDefault="008D6F52" w:rsidP="00BA5267">
      <w:pPr>
        <w:pStyle w:val="Header"/>
        <w:tabs>
          <w:tab w:val="clear" w:pos="4153"/>
          <w:tab w:val="clear" w:pos="8306"/>
        </w:tabs>
        <w:jc w:val="both"/>
        <w:rPr>
          <w:sz w:val="28"/>
        </w:rPr>
      </w:pPr>
    </w:p>
    <w:p w:rsidR="008D6F52" w:rsidRDefault="008D6F52" w:rsidP="00BA5267">
      <w:pPr>
        <w:pStyle w:val="Header"/>
        <w:numPr>
          <w:ilvl w:val="0"/>
          <w:numId w:val="10"/>
        </w:numPr>
        <w:tabs>
          <w:tab w:val="clear" w:pos="720"/>
          <w:tab w:val="clear" w:pos="4153"/>
          <w:tab w:val="clear" w:pos="8306"/>
          <w:tab w:val="num" w:pos="360"/>
        </w:tabs>
        <w:ind w:left="0" w:right="98"/>
        <w:jc w:val="both"/>
        <w:rPr>
          <w:sz w:val="28"/>
        </w:rPr>
      </w:pPr>
      <w:r>
        <w:rPr>
          <w:sz w:val="28"/>
        </w:rPr>
        <w:t>Утвердить Порядок отражения в бюджетном учете операций с объектами нефинансовых активов</w:t>
      </w:r>
      <w:r w:rsidRPr="00FC20F0">
        <w:rPr>
          <w:b/>
          <w:sz w:val="28"/>
        </w:rPr>
        <w:t xml:space="preserve"> </w:t>
      </w:r>
      <w:r w:rsidRPr="00FC20F0">
        <w:rPr>
          <w:sz w:val="28"/>
        </w:rPr>
        <w:t>муниципального</w:t>
      </w:r>
      <w:r>
        <w:rPr>
          <w:b/>
          <w:sz w:val="28"/>
        </w:rPr>
        <w:t xml:space="preserve"> </w:t>
      </w:r>
      <w:r>
        <w:rPr>
          <w:sz w:val="28"/>
        </w:rPr>
        <w:t>имущества казны города Смоленска согласно приложению.</w:t>
      </w:r>
    </w:p>
    <w:p w:rsidR="008D6F52" w:rsidRDefault="008D6F52" w:rsidP="00BA5267">
      <w:pPr>
        <w:pStyle w:val="Header"/>
        <w:numPr>
          <w:ilvl w:val="0"/>
          <w:numId w:val="10"/>
        </w:numPr>
        <w:tabs>
          <w:tab w:val="clear" w:pos="720"/>
          <w:tab w:val="clear" w:pos="4153"/>
          <w:tab w:val="clear" w:pos="8306"/>
          <w:tab w:val="num" w:pos="360"/>
        </w:tabs>
        <w:ind w:left="0" w:right="98"/>
        <w:jc w:val="both"/>
        <w:rPr>
          <w:sz w:val="28"/>
        </w:rPr>
      </w:pPr>
      <w:r>
        <w:rPr>
          <w:sz w:val="28"/>
        </w:rPr>
        <w:t xml:space="preserve">Распространить действие Порядка отражения в бюджетном учете операций с объектами нефинансовых активов </w:t>
      </w:r>
      <w:r w:rsidRPr="00FC20F0">
        <w:rPr>
          <w:sz w:val="28"/>
        </w:rPr>
        <w:t>муниципального имущества</w:t>
      </w:r>
      <w:r>
        <w:rPr>
          <w:sz w:val="28"/>
        </w:rPr>
        <w:t xml:space="preserve"> казны города Смоленска на отношения, возникшие с 1 января 2013 года.</w:t>
      </w:r>
    </w:p>
    <w:p w:rsidR="008D6F52" w:rsidRDefault="008D6F52" w:rsidP="00BA5267">
      <w:pPr>
        <w:pStyle w:val="Header"/>
        <w:numPr>
          <w:ilvl w:val="0"/>
          <w:numId w:val="10"/>
        </w:numPr>
        <w:tabs>
          <w:tab w:val="clear" w:pos="720"/>
          <w:tab w:val="clear" w:pos="4153"/>
          <w:tab w:val="clear" w:pos="8306"/>
          <w:tab w:val="num" w:pos="360"/>
        </w:tabs>
        <w:ind w:left="0" w:right="98"/>
        <w:jc w:val="both"/>
        <w:rPr>
          <w:sz w:val="28"/>
        </w:rPr>
      </w:pPr>
      <w:r>
        <w:rPr>
          <w:sz w:val="28"/>
        </w:rPr>
        <w:t xml:space="preserve">Признать утратившим силу приказ Финансово-казначейского управления Администрации города Смоленска от 01 июля 2010 № 28 «Об  утверждении  Порядка   отражения в бюджетном  учете  операций  с объектами  нефинансовых  активов </w:t>
      </w:r>
      <w:r w:rsidRPr="00FC20F0">
        <w:rPr>
          <w:sz w:val="28"/>
        </w:rPr>
        <w:t>муниципального</w:t>
      </w:r>
      <w:r>
        <w:rPr>
          <w:sz w:val="28"/>
        </w:rPr>
        <w:t xml:space="preserve"> имущества казны города Смоленска»</w:t>
      </w:r>
    </w:p>
    <w:p w:rsidR="008D6F52" w:rsidRDefault="008D6F52" w:rsidP="00BA5267">
      <w:pPr>
        <w:pStyle w:val="Header"/>
        <w:numPr>
          <w:ilvl w:val="0"/>
          <w:numId w:val="10"/>
        </w:numPr>
        <w:tabs>
          <w:tab w:val="clear" w:pos="720"/>
          <w:tab w:val="clear" w:pos="4153"/>
          <w:tab w:val="clear" w:pos="8306"/>
          <w:tab w:val="num" w:pos="360"/>
        </w:tabs>
        <w:ind w:left="0" w:right="98"/>
        <w:jc w:val="both"/>
        <w:rPr>
          <w:sz w:val="28"/>
        </w:rPr>
      </w:pPr>
      <w:r>
        <w:rPr>
          <w:sz w:val="28"/>
        </w:rPr>
        <w:t>Контроль за исполнением настоящего приказа оставляю за собой.</w:t>
      </w: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  <w:r>
        <w:rPr>
          <w:sz w:val="28"/>
        </w:rPr>
        <w:t>Начальник управления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В.Н.Абрамов</w:t>
      </w: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A5267">
      <w:pPr>
        <w:pStyle w:val="Header"/>
        <w:tabs>
          <w:tab w:val="clear" w:pos="4153"/>
          <w:tab w:val="clear" w:pos="8306"/>
        </w:tabs>
        <w:ind w:right="-469"/>
        <w:rPr>
          <w:sz w:val="28"/>
        </w:rPr>
      </w:pPr>
    </w:p>
    <w:p w:rsidR="008D6F52" w:rsidRDefault="008D6F52" w:rsidP="00BC403D">
      <w:pPr>
        <w:spacing w:before="0" w:line="240" w:lineRule="auto"/>
        <w:jc w:val="right"/>
        <w:rPr>
          <w:sz w:val="28"/>
          <w:szCs w:val="28"/>
        </w:rPr>
      </w:pPr>
      <w:r w:rsidRPr="00AF3176">
        <w:rPr>
          <w:sz w:val="28"/>
          <w:szCs w:val="28"/>
        </w:rPr>
        <w:t>Приложение к приказу</w:t>
      </w:r>
    </w:p>
    <w:p w:rsidR="008D6F52" w:rsidRDefault="008D6F52" w:rsidP="00BC403D">
      <w:pPr>
        <w:spacing w:before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08.04.2013</w:t>
      </w:r>
      <w:r>
        <w:rPr>
          <w:sz w:val="28"/>
          <w:szCs w:val="28"/>
        </w:rPr>
        <w:t xml:space="preserve">       № </w:t>
      </w:r>
      <w:r>
        <w:rPr>
          <w:sz w:val="28"/>
          <w:szCs w:val="28"/>
          <w:u w:val="single"/>
        </w:rPr>
        <w:t>12</w:t>
      </w:r>
    </w:p>
    <w:p w:rsidR="008D6F52" w:rsidRPr="001D31A4" w:rsidRDefault="008D6F52" w:rsidP="00B12145">
      <w:pPr>
        <w:tabs>
          <w:tab w:val="left" w:pos="3210"/>
        </w:tabs>
        <w:spacing w:before="0"/>
        <w:jc w:val="center"/>
        <w:rPr>
          <w:sz w:val="28"/>
          <w:szCs w:val="28"/>
        </w:rPr>
      </w:pPr>
    </w:p>
    <w:p w:rsidR="008D6F52" w:rsidRDefault="008D6F52" w:rsidP="00B12145">
      <w:pPr>
        <w:tabs>
          <w:tab w:val="left" w:pos="3210"/>
        </w:tabs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8D6F52" w:rsidRDefault="008D6F52" w:rsidP="00B12145">
      <w:pPr>
        <w:tabs>
          <w:tab w:val="left" w:pos="3210"/>
        </w:tabs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отражения в бюджетном учете операций</w:t>
      </w:r>
    </w:p>
    <w:p w:rsidR="008D6F52" w:rsidRDefault="008D6F52" w:rsidP="00B12145">
      <w:pPr>
        <w:tabs>
          <w:tab w:val="left" w:pos="3210"/>
        </w:tabs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 объектами нефинансовых активов</w:t>
      </w:r>
    </w:p>
    <w:p w:rsidR="008D6F52" w:rsidRDefault="008D6F52" w:rsidP="00B12145">
      <w:pPr>
        <w:tabs>
          <w:tab w:val="left" w:pos="3210"/>
        </w:tabs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имущества казны</w:t>
      </w:r>
    </w:p>
    <w:p w:rsidR="008D6F52" w:rsidRDefault="008D6F52" w:rsidP="00B12145">
      <w:pPr>
        <w:tabs>
          <w:tab w:val="left" w:pos="3210"/>
        </w:tabs>
        <w:spacing w:before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города Смоленска</w:t>
      </w:r>
    </w:p>
    <w:p w:rsidR="008D6F52" w:rsidRPr="006D16F8" w:rsidRDefault="008D6F52" w:rsidP="00B12145">
      <w:pPr>
        <w:spacing w:before="0" w:line="240" w:lineRule="auto"/>
        <w:rPr>
          <w:sz w:val="28"/>
          <w:szCs w:val="28"/>
        </w:rPr>
      </w:pPr>
    </w:p>
    <w:p w:rsidR="008D6F52" w:rsidRDefault="008D6F52" w:rsidP="00B12145">
      <w:pPr>
        <w:spacing w:before="0" w:line="240" w:lineRule="auto"/>
        <w:rPr>
          <w:sz w:val="28"/>
          <w:szCs w:val="28"/>
        </w:rPr>
      </w:pPr>
    </w:p>
    <w:p w:rsidR="008D6F52" w:rsidRDefault="008D6F52" w:rsidP="00BC403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1.  Общие положения</w:t>
      </w:r>
    </w:p>
    <w:p w:rsidR="008D6F52" w:rsidRDefault="008D6F52" w:rsidP="00B12145">
      <w:pPr>
        <w:spacing w:before="0" w:line="240" w:lineRule="auto"/>
        <w:rPr>
          <w:sz w:val="28"/>
          <w:szCs w:val="28"/>
        </w:rPr>
      </w:pPr>
    </w:p>
    <w:p w:rsidR="008D6F52" w:rsidRDefault="008D6F52" w:rsidP="00B12145">
      <w:pPr>
        <w:spacing w:before="0" w:line="240" w:lineRule="auto"/>
        <w:jc w:val="both"/>
        <w:rPr>
          <w:sz w:val="28"/>
          <w:szCs w:val="28"/>
        </w:rPr>
      </w:pPr>
      <w:r w:rsidRPr="00666000">
        <w:rPr>
          <w:sz w:val="28"/>
          <w:szCs w:val="28"/>
        </w:rPr>
        <w:t xml:space="preserve">1.1.  Настоящий Порядок устанавливает правила формирования в бюджетном учете информации о нефинансовых активах муниципального имущества казны города Смоленска. Порядок разработан в соответствии с приказами Министерства финансов Российской Федерации от 1 декабря </w:t>
      </w:r>
      <w:smartTag w:uri="urn:schemas-microsoft-com:office:smarttags" w:element="metricconverter">
        <w:smartTagPr>
          <w:attr w:name="ProductID" w:val="2010 г"/>
        </w:smartTagPr>
        <w:r w:rsidRPr="00666000">
          <w:rPr>
            <w:sz w:val="28"/>
            <w:szCs w:val="28"/>
          </w:rPr>
          <w:t>2010 г</w:t>
        </w:r>
      </w:smartTag>
      <w:r w:rsidRPr="00666000">
        <w:rPr>
          <w:sz w:val="28"/>
          <w:szCs w:val="28"/>
        </w:rPr>
        <w:t xml:space="preserve">. N 157н 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- </w:t>
      </w:r>
      <w:r w:rsidRPr="00D921C9">
        <w:rPr>
          <w:color w:val="000000"/>
          <w:sz w:val="28"/>
          <w:szCs w:val="28"/>
        </w:rPr>
        <w:t xml:space="preserve">Инструкция №157н) в ред. </w:t>
      </w:r>
      <w:hyperlink r:id="rId8" w:history="1">
        <w:r w:rsidRPr="00D921C9">
          <w:rPr>
            <w:color w:val="000000"/>
            <w:sz w:val="28"/>
            <w:szCs w:val="28"/>
          </w:rPr>
          <w:t>Приказа</w:t>
        </w:r>
      </w:hyperlink>
      <w:r w:rsidRPr="00D921C9">
        <w:rPr>
          <w:color w:val="000000"/>
          <w:sz w:val="28"/>
          <w:szCs w:val="28"/>
        </w:rPr>
        <w:t xml:space="preserve"> Минфина России от 12.10.2012 N 134н, от 6 декабря </w:t>
      </w:r>
      <w:smartTag w:uri="urn:schemas-microsoft-com:office:smarttags" w:element="metricconverter">
        <w:smartTagPr>
          <w:attr w:name="ProductID" w:val="2010 г"/>
        </w:smartTagPr>
        <w:r w:rsidRPr="00D921C9">
          <w:rPr>
            <w:color w:val="000000"/>
            <w:sz w:val="28"/>
            <w:szCs w:val="28"/>
          </w:rPr>
          <w:t>2010 г</w:t>
        </w:r>
      </w:smartTag>
      <w:r w:rsidRPr="00D921C9">
        <w:rPr>
          <w:color w:val="000000"/>
          <w:sz w:val="28"/>
          <w:szCs w:val="28"/>
        </w:rPr>
        <w:t xml:space="preserve">. N 162н «Об утверждении плана счетов бюджетного учета и инструкции  по его применению» (далее - Инструкция №162н)в ред. </w:t>
      </w:r>
      <w:hyperlink r:id="rId9" w:history="1">
        <w:r w:rsidRPr="00D921C9">
          <w:rPr>
            <w:color w:val="000000"/>
            <w:sz w:val="28"/>
            <w:szCs w:val="28"/>
          </w:rPr>
          <w:t>Приказа</w:t>
        </w:r>
      </w:hyperlink>
      <w:r w:rsidRPr="00D921C9">
        <w:rPr>
          <w:color w:val="000000"/>
          <w:sz w:val="28"/>
          <w:szCs w:val="28"/>
        </w:rPr>
        <w:t xml:space="preserve"> Минфина России от 24.12.2012 N 174н  от 28 декабря </w:t>
      </w:r>
      <w:smartTag w:uri="urn:schemas-microsoft-com:office:smarttags" w:element="metricconverter">
        <w:smartTagPr>
          <w:attr w:name="ProductID" w:val="2010 г"/>
        </w:smartTagPr>
        <w:r w:rsidRPr="00D921C9">
          <w:rPr>
            <w:color w:val="000000"/>
            <w:sz w:val="28"/>
            <w:szCs w:val="28"/>
          </w:rPr>
          <w:t>2010 г</w:t>
        </w:r>
      </w:smartTag>
      <w:r w:rsidRPr="00D921C9">
        <w:rPr>
          <w:color w:val="000000"/>
          <w:sz w:val="28"/>
          <w:szCs w:val="28"/>
        </w:rPr>
        <w:t>. N 191н «Об утверждении инструкции о</w:t>
      </w:r>
      <w:r w:rsidRPr="000D55D7">
        <w:rPr>
          <w:sz w:val="28"/>
          <w:szCs w:val="28"/>
        </w:rPr>
        <w:t xml:space="preserve"> порядке составления и представления годовой, квартальной и месячной отчетности об исполнении бюджетов бюджетной системы Российской Федерации»</w:t>
      </w:r>
      <w:r>
        <w:rPr>
          <w:sz w:val="28"/>
          <w:szCs w:val="28"/>
        </w:rPr>
        <w:t xml:space="preserve"> </w:t>
      </w:r>
      <w:r w:rsidRPr="000D55D7">
        <w:rPr>
          <w:color w:val="000000"/>
          <w:sz w:val="28"/>
          <w:szCs w:val="28"/>
        </w:rPr>
        <w:t xml:space="preserve">(в ред. Приказов Минфина России от 29.12.2011 </w:t>
      </w:r>
      <w:hyperlink r:id="rId10" w:history="1">
        <w:r w:rsidRPr="000D55D7">
          <w:rPr>
            <w:color w:val="000000"/>
            <w:sz w:val="28"/>
            <w:szCs w:val="28"/>
          </w:rPr>
          <w:t>N 191н</w:t>
        </w:r>
      </w:hyperlink>
      <w:r w:rsidRPr="000D55D7">
        <w:rPr>
          <w:color w:val="000000"/>
          <w:sz w:val="28"/>
          <w:szCs w:val="28"/>
        </w:rPr>
        <w:t xml:space="preserve">, от 26.10.2012 </w:t>
      </w:r>
      <w:hyperlink r:id="rId11" w:history="1">
        <w:r w:rsidRPr="000D55D7">
          <w:rPr>
            <w:color w:val="000000"/>
            <w:sz w:val="28"/>
            <w:szCs w:val="28"/>
          </w:rPr>
          <w:t>N 138н</w:t>
        </w:r>
      </w:hyperlink>
      <w:r w:rsidRPr="000D55D7">
        <w:rPr>
          <w:color w:val="000000"/>
          <w:sz w:val="28"/>
          <w:szCs w:val="28"/>
        </w:rPr>
        <w:t>),</w:t>
      </w:r>
      <w:r w:rsidRPr="000D55D7">
        <w:rPr>
          <w:sz w:val="28"/>
          <w:szCs w:val="28"/>
        </w:rPr>
        <w:t xml:space="preserve"> постановлением Администрации</w:t>
      </w:r>
      <w:r>
        <w:rPr>
          <w:sz w:val="28"/>
          <w:szCs w:val="28"/>
        </w:rPr>
        <w:t xml:space="preserve"> города Смоленска от 29.10.2009 №1276-адм «Об утверждении Положения о Реестре муниципального имущества города Смоленска».</w:t>
      </w:r>
    </w:p>
    <w:p w:rsidR="008D6F52" w:rsidRDefault="008D6F52" w:rsidP="00BC403D">
      <w:pPr>
        <w:spacing w:before="60" w:after="6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1.2. Объектами бюджетного учета нефинансовых активов муниципального имущества казны города Смоленска являются движимое и недвижимое имущество (включая объекты, незавершенные строительством), нематериальные активы, непроизведенные активы, акции, материальные запасы, находящиеся в муниципальной собственности города Смоленска и</w:t>
      </w:r>
      <w:r w:rsidRPr="00605805">
        <w:rPr>
          <w:sz w:val="28"/>
          <w:szCs w:val="28"/>
        </w:rPr>
        <w:t xml:space="preserve"> </w:t>
      </w:r>
      <w:r>
        <w:rPr>
          <w:sz w:val="28"/>
          <w:szCs w:val="28"/>
        </w:rPr>
        <w:t>незакрепленные за муниципальными унитарными предприятиями города Смоленска, бюджетными, казенными и автономными учреждениями города Смоленска, и  учтенные в Реестре муниципальной собственности города Смоленска.</w:t>
      </w:r>
    </w:p>
    <w:p w:rsidR="008D6F52" w:rsidRPr="00BF4C47" w:rsidRDefault="008D6F52" w:rsidP="00BC403D">
      <w:pPr>
        <w:spacing w:line="240" w:lineRule="auto"/>
        <w:jc w:val="both"/>
        <w:rPr>
          <w:sz w:val="28"/>
          <w:szCs w:val="28"/>
        </w:rPr>
      </w:pPr>
      <w:r w:rsidRPr="00BF4C47">
        <w:rPr>
          <w:sz w:val="28"/>
          <w:szCs w:val="28"/>
        </w:rPr>
        <w:t>1.3. Оперативный учет объектов в составе имущества казны осуществляется путем  ведения соответствующих записей в Реестре муниципального имущества города Смоленска.</w:t>
      </w:r>
    </w:p>
    <w:p w:rsidR="008D6F52" w:rsidRPr="007F0CE3" w:rsidRDefault="008D6F52" w:rsidP="00BC403D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1.4. Отражение в бюджетном учете операций с объектами нефинансовых активов муниципального имущества казны города Смоленска производится в соответствии с Инструкциями № 157н, № 162н  и с учетом особенностей, установленных настоящим Порядком.</w:t>
      </w:r>
    </w:p>
    <w:p w:rsidR="008D6F52" w:rsidRDefault="008D6F52" w:rsidP="00BC403D">
      <w:pPr>
        <w:spacing w:before="24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Отражение в бюджетном учете операций с объектами нефинансовых активов муниципального имущества казны города Смоленска </w:t>
      </w:r>
    </w:p>
    <w:p w:rsidR="008D6F52" w:rsidRDefault="008D6F52" w:rsidP="00BC403D">
      <w:pPr>
        <w:autoSpaceDE w:val="0"/>
        <w:autoSpaceDN w:val="0"/>
        <w:adjustRightInd w:val="0"/>
        <w:spacing w:before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Бюджетный учет операций с объектами нефинансовых активов муниципального имущества казны города Смоленска осуществляется отделом учета и отчетности Администрации города Смоленска на основании информации из Реестра муниципального имущества города Смоленска, подтверждаемой  </w:t>
      </w:r>
      <w:r w:rsidRPr="007F0CE3">
        <w:rPr>
          <w:sz w:val="28"/>
          <w:szCs w:val="28"/>
        </w:rPr>
        <w:t>распоряжени</w:t>
      </w:r>
      <w:r>
        <w:rPr>
          <w:sz w:val="28"/>
          <w:szCs w:val="28"/>
        </w:rPr>
        <w:t>ями</w:t>
      </w:r>
      <w:r w:rsidRPr="007F0CE3">
        <w:rPr>
          <w:sz w:val="28"/>
          <w:szCs w:val="28"/>
        </w:rPr>
        <w:t>, постановлени</w:t>
      </w:r>
      <w:r>
        <w:rPr>
          <w:sz w:val="28"/>
          <w:szCs w:val="28"/>
        </w:rPr>
        <w:t>ями</w:t>
      </w:r>
      <w:r w:rsidRPr="007F0CE3">
        <w:rPr>
          <w:sz w:val="28"/>
          <w:szCs w:val="28"/>
        </w:rPr>
        <w:t xml:space="preserve"> Администрации города Смоленска</w:t>
      </w:r>
      <w:r>
        <w:rPr>
          <w:sz w:val="28"/>
          <w:szCs w:val="28"/>
        </w:rPr>
        <w:t xml:space="preserve">. </w:t>
      </w:r>
    </w:p>
    <w:p w:rsidR="008D6F52" w:rsidRPr="00CA3B96" w:rsidRDefault="008D6F52" w:rsidP="00B12145">
      <w:pPr>
        <w:autoSpaceDE w:val="0"/>
        <w:autoSpaceDN w:val="0"/>
        <w:adjustRightInd w:val="0"/>
        <w:spacing w:before="0" w:line="240" w:lineRule="auto"/>
        <w:ind w:firstLine="539"/>
        <w:jc w:val="both"/>
        <w:rPr>
          <w:sz w:val="28"/>
          <w:szCs w:val="28"/>
        </w:rPr>
      </w:pPr>
      <w:r w:rsidRPr="00CA3B96">
        <w:rPr>
          <w:sz w:val="28"/>
          <w:szCs w:val="28"/>
        </w:rPr>
        <w:t xml:space="preserve">Учет операций по поступлению имущества казны ведется в соответствии с содержанием факта хозяйственной жизни: в Журнале операций по выбытию и перемещению нефинансовых активов </w:t>
      </w:r>
      <w:hyperlink r:id="rId12" w:history="1">
        <w:r w:rsidRPr="00CA3B96">
          <w:rPr>
            <w:sz w:val="28"/>
            <w:szCs w:val="28"/>
          </w:rPr>
          <w:t>(ф. 0504071)</w:t>
        </w:r>
      </w:hyperlink>
      <w:r w:rsidRPr="00CA3B96">
        <w:rPr>
          <w:sz w:val="28"/>
          <w:szCs w:val="28"/>
        </w:rPr>
        <w:t xml:space="preserve"> или в Журнале по прочим операциям </w:t>
      </w:r>
      <w:hyperlink r:id="rId13" w:history="1">
        <w:r w:rsidRPr="00CA3B96">
          <w:rPr>
            <w:sz w:val="28"/>
            <w:szCs w:val="28"/>
          </w:rPr>
          <w:t>(ф. 0504071)</w:t>
        </w:r>
      </w:hyperlink>
      <w:r w:rsidRPr="00CA3B96">
        <w:rPr>
          <w:sz w:val="28"/>
          <w:szCs w:val="28"/>
        </w:rPr>
        <w:t xml:space="preserve"> (</w:t>
      </w:r>
      <w:hyperlink r:id="rId14" w:history="1">
        <w:r w:rsidRPr="00CA3B96">
          <w:rPr>
            <w:sz w:val="28"/>
            <w:szCs w:val="28"/>
          </w:rPr>
          <w:t>абз. 2 п. 146</w:t>
        </w:r>
      </w:hyperlink>
      <w:r w:rsidRPr="00CA3B96">
        <w:rPr>
          <w:sz w:val="28"/>
          <w:szCs w:val="28"/>
        </w:rPr>
        <w:t xml:space="preserve"> Инструкции N 157н).</w:t>
      </w:r>
    </w:p>
    <w:p w:rsidR="008D6F52" w:rsidRPr="00CA3B96" w:rsidRDefault="008D6F52" w:rsidP="00B12145">
      <w:pPr>
        <w:autoSpaceDE w:val="0"/>
        <w:autoSpaceDN w:val="0"/>
        <w:adjustRightInd w:val="0"/>
        <w:spacing w:before="0" w:line="240" w:lineRule="auto"/>
        <w:ind w:firstLine="539"/>
        <w:jc w:val="both"/>
        <w:rPr>
          <w:sz w:val="28"/>
          <w:szCs w:val="28"/>
        </w:rPr>
      </w:pPr>
      <w:r w:rsidRPr="00CA3B96">
        <w:rPr>
          <w:sz w:val="28"/>
          <w:szCs w:val="28"/>
        </w:rPr>
        <w:t xml:space="preserve">Учет операций по выбытию, перемещению имущества казны ведется в Журнале операций по выбытию и перемещению нефинансовых активов </w:t>
      </w:r>
      <w:hyperlink r:id="rId15" w:history="1">
        <w:r w:rsidRPr="00CA3B96">
          <w:rPr>
            <w:sz w:val="28"/>
            <w:szCs w:val="28"/>
          </w:rPr>
          <w:t>(ф. 0504071)</w:t>
        </w:r>
      </w:hyperlink>
      <w:r w:rsidRPr="00CA3B96">
        <w:rPr>
          <w:sz w:val="28"/>
          <w:szCs w:val="28"/>
        </w:rPr>
        <w:t xml:space="preserve"> (</w:t>
      </w:r>
      <w:hyperlink r:id="rId16" w:history="1">
        <w:r w:rsidRPr="00CA3B96">
          <w:rPr>
            <w:sz w:val="28"/>
            <w:szCs w:val="28"/>
          </w:rPr>
          <w:t>абз. 1 п. 146</w:t>
        </w:r>
      </w:hyperlink>
      <w:r w:rsidRPr="00CA3B96">
        <w:rPr>
          <w:sz w:val="28"/>
          <w:szCs w:val="28"/>
        </w:rPr>
        <w:t xml:space="preserve"> Инструкции N 157н).</w:t>
      </w:r>
    </w:p>
    <w:p w:rsidR="008D6F52" w:rsidRDefault="008D6F52" w:rsidP="00BC403D">
      <w:pPr>
        <w:spacing w:before="60" w:after="60"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>2.2. Объекты имущества в составе казны отражаются в бюджетном учете в стоймостном выражении по балансовой стоимости, указанной в Реестре муниципального имущества города Смоленска, без ведения инвентарного и аналитического учета объектов имущества на  соответствующих аналитических счетах бюджетного учета счета 010800000 «Нефинансовые активы имущества казны».</w:t>
      </w:r>
      <w:r w:rsidRPr="002932FF">
        <w:rPr>
          <w:b/>
          <w:sz w:val="28"/>
          <w:szCs w:val="28"/>
        </w:rPr>
        <w:t xml:space="preserve"> </w:t>
      </w:r>
    </w:p>
    <w:p w:rsidR="008D6F52" w:rsidRDefault="008D6F52" w:rsidP="00B12145">
      <w:pPr>
        <w:spacing w:before="12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2.3. На объекты активов с даты их включения в состав имущества казны амортизация не начисляется. Отражение суммы   амортизации объекта, начисленной на дату его включения в состав имущества казны на основании данных о его первоначальной  (балансовой) и остаточной стоимости или о сумме ранее начисленной амортизации осуществляется в порядке, установленном Инструкцией 157н</w:t>
      </w:r>
      <w:r w:rsidRPr="00343D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соответствующих аналитических счетах бюджетного учета счета 0104000000 «Амортизация». Расчет и единовременное начисление суммы амортизации за период нахождения объекта в составе имущества казны на основании данных о его первоначальной (балансовой) стоимости, остаточной стоимости и срока нахождения в составе имущества казны осуществляет учреждение, получившее объект на праве оперативного управления, в порядке, установленном Инструкцией 157н. Аналитический учет по счетам, предназначенным для отражения операций  по амортизации имущества казны, не ведется. Операции по амортизации активов в составе имущества казны, ежемесячно отражаются в общей сумме амортизации в Журнале операций по выбытию и перемещению нефинансовых активов. </w:t>
      </w:r>
    </w:p>
    <w:p w:rsidR="008D6F52" w:rsidRDefault="008D6F52" w:rsidP="00BC403D">
      <w:pPr>
        <w:spacing w:before="60" w:after="60" w:line="24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2.4. Информация об осуществленных в текущем месяце операциях с объектами учета казны представляется в отдел учета и отчетности Администрации города Смоленска ежемесячно в последний рабочий день месяца управлением муниципального имущества  Администрации города Смоленска. </w:t>
      </w:r>
    </w:p>
    <w:p w:rsidR="008D6F52" w:rsidRDefault="008D6F52" w:rsidP="00BC403D">
      <w:pPr>
        <w:spacing w:line="240" w:lineRule="auto"/>
        <w:jc w:val="both"/>
        <w:rPr>
          <w:sz w:val="28"/>
          <w:szCs w:val="28"/>
        </w:rPr>
      </w:pPr>
      <w:r w:rsidRPr="008A5AC2">
        <w:rPr>
          <w:sz w:val="28"/>
          <w:szCs w:val="28"/>
        </w:rPr>
        <w:t>2.5. На основании поступившей информации  отделом учета и отчетности Администрации города Смоленска  ежемесячно в последний рабочий день месяца формиру</w:t>
      </w:r>
      <w:r>
        <w:rPr>
          <w:sz w:val="28"/>
          <w:szCs w:val="28"/>
        </w:rPr>
        <w:t>ю</w:t>
      </w:r>
      <w:r w:rsidRPr="008A5AC2">
        <w:rPr>
          <w:sz w:val="28"/>
          <w:szCs w:val="28"/>
        </w:rPr>
        <w:t>тся Журнал по прочим операциям</w:t>
      </w:r>
      <w:r>
        <w:rPr>
          <w:sz w:val="28"/>
          <w:szCs w:val="28"/>
        </w:rPr>
        <w:t>,</w:t>
      </w:r>
      <w:r w:rsidRPr="008A5AC2">
        <w:rPr>
          <w:sz w:val="28"/>
          <w:szCs w:val="28"/>
        </w:rPr>
        <w:t xml:space="preserve">  Журнал операций по выбытию и перемещению нефинансовых активов</w:t>
      </w:r>
      <w:r>
        <w:rPr>
          <w:sz w:val="28"/>
          <w:szCs w:val="28"/>
        </w:rPr>
        <w:t>, оборотная ведомость по нефинансовым активам (</w:t>
      </w:r>
      <w:r w:rsidRPr="009E1E24">
        <w:rPr>
          <w:sz w:val="28"/>
          <w:szCs w:val="28"/>
        </w:rPr>
        <w:t>ф. 0504071</w:t>
      </w:r>
      <w:r>
        <w:rPr>
          <w:sz w:val="28"/>
          <w:szCs w:val="28"/>
        </w:rPr>
        <w:t>).</w:t>
      </w:r>
    </w:p>
    <w:p w:rsidR="008D6F52" w:rsidRPr="009523B7" w:rsidRDefault="008D6F52" w:rsidP="00BC403D">
      <w:pPr>
        <w:spacing w:before="60" w:after="6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2.6. Объекты учета, принятые к бюджетному учету, подлежат инвентаризации в установленном порядке. Инвентаризация может проводиться поэтапно по объектам аналитического учета на основании нормативно-правового акта Администрации города Смоленска, как осуществляющей полномочия собственника в отношении имущества казны города Смоленска, </w:t>
      </w:r>
      <w:r w:rsidRPr="009523B7">
        <w:rPr>
          <w:sz w:val="28"/>
          <w:szCs w:val="28"/>
        </w:rPr>
        <w:t xml:space="preserve">с привлечением лиц, </w:t>
      </w:r>
      <w:r>
        <w:rPr>
          <w:sz w:val="28"/>
          <w:szCs w:val="28"/>
        </w:rPr>
        <w:t xml:space="preserve">в </w:t>
      </w:r>
      <w:r w:rsidRPr="009523B7">
        <w:rPr>
          <w:sz w:val="28"/>
          <w:szCs w:val="28"/>
        </w:rPr>
        <w:t>пользовании которых находятся объекты имущества казны.</w:t>
      </w:r>
    </w:p>
    <w:p w:rsidR="008D6F52" w:rsidRDefault="008D6F52" w:rsidP="00BC403D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</w:t>
      </w:r>
      <w:r w:rsidRPr="00BB57E7">
        <w:rPr>
          <w:sz w:val="28"/>
          <w:szCs w:val="28"/>
        </w:rPr>
        <w:t xml:space="preserve"> </w:t>
      </w:r>
      <w:r>
        <w:rPr>
          <w:sz w:val="28"/>
          <w:szCs w:val="28"/>
        </w:rPr>
        <w:t>Для учета операций с объектами имущества применяются следующие счета:</w:t>
      </w:r>
    </w:p>
    <w:p w:rsidR="008D6F52" w:rsidRPr="006140C5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010851000 «Недвижимое имущество </w:t>
      </w:r>
      <w:r w:rsidRPr="006140C5">
        <w:rPr>
          <w:sz w:val="28"/>
          <w:szCs w:val="28"/>
        </w:rPr>
        <w:t>составляющее казну»</w:t>
      </w:r>
    </w:p>
    <w:p w:rsidR="008D6F52" w:rsidRPr="008160EB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 w:rsidRPr="008160EB">
        <w:rPr>
          <w:sz w:val="28"/>
          <w:szCs w:val="28"/>
        </w:rPr>
        <w:t xml:space="preserve">010852000 «Движимое имущество </w:t>
      </w:r>
      <w:r>
        <w:rPr>
          <w:sz w:val="28"/>
          <w:szCs w:val="28"/>
        </w:rPr>
        <w:t xml:space="preserve">составляющее </w:t>
      </w:r>
      <w:r w:rsidRPr="008160EB">
        <w:rPr>
          <w:sz w:val="28"/>
          <w:szCs w:val="28"/>
        </w:rPr>
        <w:t xml:space="preserve"> казн</w:t>
      </w:r>
      <w:r>
        <w:rPr>
          <w:sz w:val="28"/>
          <w:szCs w:val="28"/>
        </w:rPr>
        <w:t>у</w:t>
      </w:r>
      <w:r w:rsidRPr="008160EB">
        <w:rPr>
          <w:sz w:val="28"/>
          <w:szCs w:val="28"/>
        </w:rPr>
        <w:t>»;</w:t>
      </w:r>
    </w:p>
    <w:p w:rsidR="008D6F52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 w:rsidRPr="008160EB">
        <w:rPr>
          <w:sz w:val="28"/>
          <w:szCs w:val="28"/>
        </w:rPr>
        <w:t xml:space="preserve">010853000 </w:t>
      </w:r>
      <w:r>
        <w:rPr>
          <w:sz w:val="28"/>
          <w:szCs w:val="28"/>
        </w:rPr>
        <w:t>«</w:t>
      </w:r>
      <w:r w:rsidRPr="008160EB">
        <w:rPr>
          <w:sz w:val="28"/>
          <w:szCs w:val="28"/>
        </w:rPr>
        <w:t>Драгоценные металлы и драгоценные камни</w:t>
      </w:r>
      <w:r>
        <w:rPr>
          <w:sz w:val="28"/>
          <w:szCs w:val="28"/>
        </w:rPr>
        <w:t>»;</w:t>
      </w:r>
    </w:p>
    <w:p w:rsidR="008D6F52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010854000 «Нематериальные активы составляющие казну»;</w:t>
      </w:r>
    </w:p>
    <w:p w:rsidR="008D6F52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010855000 «Непроизведенные активы составляющие казну»;</w:t>
      </w:r>
    </w:p>
    <w:p w:rsidR="008D6F52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010856000 «Материальные запасы составляющие казну»;</w:t>
      </w:r>
    </w:p>
    <w:p w:rsidR="008D6F52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010450000 «Амортизация имущества,</w:t>
      </w:r>
      <w:r w:rsidRPr="008160EB">
        <w:rPr>
          <w:sz w:val="28"/>
          <w:szCs w:val="28"/>
        </w:rPr>
        <w:t xml:space="preserve"> составляющего казну</w:t>
      </w:r>
      <w:r>
        <w:rPr>
          <w:sz w:val="28"/>
          <w:szCs w:val="28"/>
        </w:rPr>
        <w:t>»:</w:t>
      </w:r>
    </w:p>
    <w:p w:rsidR="008D6F52" w:rsidRPr="008160EB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 w:rsidRPr="008160EB">
        <w:rPr>
          <w:sz w:val="28"/>
          <w:szCs w:val="28"/>
        </w:rPr>
        <w:t>010451000 «Амортизация недвижимого имущества в составе имущества казны»;</w:t>
      </w:r>
    </w:p>
    <w:p w:rsidR="008D6F52" w:rsidRPr="008160EB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 w:rsidRPr="008160EB">
        <w:rPr>
          <w:sz w:val="28"/>
          <w:szCs w:val="28"/>
        </w:rPr>
        <w:t>010458000 «Амортизация движимого имущества в составе имущества казны»;</w:t>
      </w:r>
    </w:p>
    <w:p w:rsidR="008D6F52" w:rsidRPr="008160EB" w:rsidRDefault="008D6F52" w:rsidP="00BC403D">
      <w:pPr>
        <w:spacing w:before="0" w:line="240" w:lineRule="auto"/>
        <w:ind w:firstLine="539"/>
        <w:jc w:val="both"/>
        <w:rPr>
          <w:sz w:val="28"/>
          <w:szCs w:val="28"/>
        </w:rPr>
      </w:pPr>
      <w:r w:rsidRPr="008160EB">
        <w:rPr>
          <w:sz w:val="28"/>
          <w:szCs w:val="28"/>
        </w:rPr>
        <w:t>010459000 «Амортизация нематериальных активов в составе имущества казны»</w:t>
      </w:r>
    </w:p>
    <w:p w:rsidR="008D6F52" w:rsidRDefault="008D6F52" w:rsidP="00BC403D">
      <w:pPr>
        <w:spacing w:before="6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2.8. Корреспонденция счетов бюджетного учета по операциям с объектами учета в отношении муниципального имущества казны города Смоленска приведена в приложении  к настоящему Порядку, которая может самостоятельно дополняться органом, осуществляющим бюджетный учет казны, в части, не противоречащей Инструкции 162н.</w:t>
      </w:r>
    </w:p>
    <w:p w:rsidR="008D6F52" w:rsidRDefault="008D6F52" w:rsidP="00BC403D">
      <w:pPr>
        <w:spacing w:before="0" w:line="24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 целью формирования номера счета плана счетов бюджетного учета в   1-3-м разрядах указывается код главы органа, осуществляющего полномочия собственника в отношении имущества муниципальной казны города Смоленска - №902.</w:t>
      </w:r>
    </w:p>
    <w:p w:rsidR="008D6F52" w:rsidRDefault="008D6F52" w:rsidP="00BC403D">
      <w:pPr>
        <w:spacing w:before="60" w:line="240" w:lineRule="auto"/>
        <w:jc w:val="both"/>
        <w:rPr>
          <w:sz w:val="28"/>
          <w:szCs w:val="28"/>
        </w:rPr>
      </w:pPr>
      <w:r w:rsidRPr="00BC403D">
        <w:rPr>
          <w:sz w:val="28"/>
          <w:szCs w:val="28"/>
        </w:rPr>
        <w:t>2.9. Должностные лица, ведущие Реестр  муниципального имущества города Смоленска и представляющие из него информацию, несут ответственность за нарушение настоящего Порядка и за недостоверность сведений, представленных для бюджетного учета имущества казны города Смоленска в соответствии с действующим законодательством.</w:t>
      </w:r>
    </w:p>
    <w:p w:rsidR="008D6F52" w:rsidRPr="00FB425A" w:rsidRDefault="008D6F52" w:rsidP="00BC403D">
      <w:pPr>
        <w:pageBreakBefore/>
        <w:shd w:val="clear" w:color="auto" w:fill="FFFFFF"/>
        <w:spacing w:before="0" w:line="240" w:lineRule="auto"/>
        <w:ind w:left="6946"/>
        <w:rPr>
          <w:spacing w:val="-6"/>
          <w:sz w:val="28"/>
          <w:szCs w:val="28"/>
        </w:rPr>
      </w:pPr>
      <w:r w:rsidRPr="00FB425A">
        <w:rPr>
          <w:spacing w:val="-6"/>
          <w:sz w:val="28"/>
          <w:szCs w:val="28"/>
        </w:rPr>
        <w:t xml:space="preserve">Приложение </w:t>
      </w:r>
    </w:p>
    <w:p w:rsidR="008D6F52" w:rsidRPr="00FB425A" w:rsidRDefault="008D6F52" w:rsidP="00BC403D">
      <w:pPr>
        <w:shd w:val="clear" w:color="auto" w:fill="FFFFFF"/>
        <w:spacing w:before="0" w:line="240" w:lineRule="auto"/>
        <w:ind w:left="6946"/>
        <w:rPr>
          <w:spacing w:val="-6"/>
          <w:sz w:val="28"/>
          <w:szCs w:val="28"/>
        </w:rPr>
      </w:pPr>
      <w:r w:rsidRPr="00FB425A">
        <w:rPr>
          <w:spacing w:val="-6"/>
          <w:sz w:val="28"/>
          <w:szCs w:val="28"/>
        </w:rPr>
        <w:t xml:space="preserve">к Порядку отражения в бюджетном учете операций с объектами нефинансовых активов муниципального имущества казны </w:t>
      </w:r>
    </w:p>
    <w:p w:rsidR="008D6F52" w:rsidRPr="00FB425A" w:rsidRDefault="008D6F52" w:rsidP="00BC403D">
      <w:pPr>
        <w:shd w:val="clear" w:color="auto" w:fill="FFFFFF"/>
        <w:spacing w:before="0" w:line="240" w:lineRule="auto"/>
        <w:ind w:left="6946"/>
        <w:rPr>
          <w:spacing w:val="-6"/>
          <w:sz w:val="28"/>
          <w:szCs w:val="28"/>
        </w:rPr>
      </w:pPr>
      <w:r w:rsidRPr="00FB425A">
        <w:rPr>
          <w:spacing w:val="-6"/>
          <w:sz w:val="28"/>
          <w:szCs w:val="28"/>
        </w:rPr>
        <w:t xml:space="preserve">города Смоленска </w:t>
      </w:r>
    </w:p>
    <w:p w:rsidR="008D6F52" w:rsidRDefault="008D6F52" w:rsidP="00624130">
      <w:pPr>
        <w:shd w:val="clear" w:color="auto" w:fill="FFFFFF"/>
        <w:spacing w:before="0" w:line="221" w:lineRule="exact"/>
        <w:ind w:left="1310"/>
        <w:rPr>
          <w:spacing w:val="-6"/>
        </w:rPr>
      </w:pPr>
    </w:p>
    <w:p w:rsidR="008D6F52" w:rsidRPr="00A72D9D" w:rsidRDefault="008D6F52" w:rsidP="00624130">
      <w:pPr>
        <w:shd w:val="clear" w:color="auto" w:fill="FFFFFF"/>
        <w:spacing w:before="0" w:line="221" w:lineRule="exact"/>
        <w:ind w:left="1310"/>
        <w:rPr>
          <w:spacing w:val="-6"/>
        </w:rPr>
      </w:pPr>
    </w:p>
    <w:p w:rsidR="008D6F52" w:rsidRPr="00A72D9D" w:rsidRDefault="008D6F52" w:rsidP="00624130">
      <w:pPr>
        <w:shd w:val="clear" w:color="auto" w:fill="FFFFFF"/>
        <w:spacing w:before="0"/>
        <w:ind w:left="1310"/>
        <w:rPr>
          <w:spacing w:val="-6"/>
        </w:rPr>
      </w:pPr>
    </w:p>
    <w:p w:rsidR="008D6F52" w:rsidRPr="00FB425A" w:rsidRDefault="008D6F52" w:rsidP="00BC403D">
      <w:pPr>
        <w:shd w:val="clear" w:color="auto" w:fill="FFFFFF"/>
        <w:spacing w:before="0" w:line="240" w:lineRule="auto"/>
        <w:jc w:val="center"/>
        <w:rPr>
          <w:sz w:val="28"/>
          <w:szCs w:val="28"/>
        </w:rPr>
      </w:pPr>
      <w:r w:rsidRPr="00FB425A">
        <w:rPr>
          <w:spacing w:val="-6"/>
          <w:sz w:val="28"/>
          <w:szCs w:val="28"/>
        </w:rPr>
        <w:t>КОРРЕСПОНДЕНЦИЯ СЧЕТОВ</w:t>
      </w:r>
    </w:p>
    <w:p w:rsidR="008D6F52" w:rsidRPr="00FB425A" w:rsidRDefault="008D6F52" w:rsidP="00BC403D">
      <w:pPr>
        <w:shd w:val="clear" w:color="auto" w:fill="FFFFFF"/>
        <w:spacing w:before="0" w:line="240" w:lineRule="auto"/>
        <w:jc w:val="center"/>
        <w:rPr>
          <w:sz w:val="28"/>
          <w:szCs w:val="28"/>
        </w:rPr>
      </w:pPr>
      <w:r w:rsidRPr="00FB425A">
        <w:rPr>
          <w:spacing w:val="-6"/>
          <w:sz w:val="28"/>
          <w:szCs w:val="28"/>
        </w:rPr>
        <w:t>БЮДЖЕТНОГО   УЧЕТА   ОПЕРАЦИЙ   С    ОБЪЕКТАМИ</w:t>
      </w:r>
    </w:p>
    <w:p w:rsidR="008D6F52" w:rsidRPr="00FB425A" w:rsidRDefault="008D6F52" w:rsidP="00BC403D">
      <w:pPr>
        <w:shd w:val="clear" w:color="auto" w:fill="FFFFFF"/>
        <w:spacing w:before="0" w:line="240" w:lineRule="auto"/>
        <w:jc w:val="center"/>
        <w:rPr>
          <w:spacing w:val="-5"/>
          <w:sz w:val="28"/>
          <w:szCs w:val="28"/>
        </w:rPr>
      </w:pPr>
      <w:r w:rsidRPr="00FB425A">
        <w:rPr>
          <w:spacing w:val="-5"/>
          <w:sz w:val="28"/>
          <w:szCs w:val="28"/>
        </w:rPr>
        <w:t>НЕФИНАНСОВЫХ     АКТИВОВ        МУНИЦИПАЛЬНОГО</w:t>
      </w:r>
    </w:p>
    <w:p w:rsidR="008D6F52" w:rsidRPr="00FB425A" w:rsidRDefault="008D6F52" w:rsidP="00BC403D">
      <w:pPr>
        <w:shd w:val="clear" w:color="auto" w:fill="FFFFFF"/>
        <w:spacing w:before="0" w:line="240" w:lineRule="auto"/>
        <w:jc w:val="center"/>
        <w:rPr>
          <w:sz w:val="28"/>
          <w:szCs w:val="28"/>
        </w:rPr>
      </w:pPr>
      <w:r w:rsidRPr="00FB425A">
        <w:rPr>
          <w:spacing w:val="-5"/>
          <w:sz w:val="28"/>
          <w:szCs w:val="28"/>
        </w:rPr>
        <w:t>ИМУЩЕСТВА       КАЗНЫ       ГОРОДА          СМОЛЕНСКА</w:t>
      </w:r>
    </w:p>
    <w:p w:rsidR="008D6F52" w:rsidRDefault="008D6F52" w:rsidP="00BC403D">
      <w:pPr>
        <w:spacing w:after="302" w:line="1" w:lineRule="exact"/>
        <w:jc w:val="center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4394"/>
        <w:gridCol w:w="1840"/>
        <w:gridCol w:w="1985"/>
      </w:tblGrid>
      <w:tr w:rsidR="008D6F52" w:rsidTr="00F83083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723EF3">
            <w:pPr>
              <w:shd w:val="clear" w:color="auto" w:fill="FFFFFF"/>
              <w:spacing w:line="211" w:lineRule="exact"/>
              <w:ind w:left="-40" w:right="-40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NN пп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723EF3">
            <w:pPr>
              <w:shd w:val="clear" w:color="auto" w:fill="FFFFFF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Содержание операции</w:t>
            </w:r>
          </w:p>
        </w:tc>
        <w:tc>
          <w:tcPr>
            <w:tcW w:w="382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61432D">
            <w:pPr>
              <w:shd w:val="clear" w:color="auto" w:fill="FFFFFF"/>
              <w:spacing w:before="0"/>
              <w:ind w:left="102" w:hanging="102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Номер счета</w:t>
            </w:r>
          </w:p>
        </w:tc>
      </w:tr>
      <w:tr w:rsidR="008D6F52" w:rsidTr="00F83083">
        <w:tblPrEx>
          <w:tblCellMar>
            <w:top w:w="0" w:type="dxa"/>
            <w:bottom w:w="0" w:type="dxa"/>
          </w:tblCellMar>
        </w:tblPrEx>
        <w:trPr>
          <w:trHeight w:hRule="exact" w:val="41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723EF3">
            <w:pPr>
              <w:jc w:val="center"/>
              <w:rPr>
                <w:szCs w:val="22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723EF3">
            <w:pPr>
              <w:jc w:val="center"/>
              <w:rPr>
                <w:szCs w:val="22"/>
              </w:rPr>
            </w:pP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61432D">
            <w:pPr>
              <w:shd w:val="clear" w:color="auto" w:fill="FFFFFF"/>
              <w:spacing w:before="0"/>
              <w:ind w:left="102" w:hanging="102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дебет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61432D">
            <w:pPr>
              <w:shd w:val="clear" w:color="auto" w:fill="FFFFFF"/>
              <w:spacing w:before="0"/>
              <w:ind w:left="102" w:hanging="102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кредит</w:t>
            </w:r>
          </w:p>
        </w:tc>
      </w:tr>
      <w:tr w:rsidR="008D6F52" w:rsidRPr="0061432D" w:rsidTr="0061432D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61432D">
            <w:pPr>
              <w:shd w:val="clear" w:color="auto" w:fill="FFFFFF"/>
              <w:spacing w:before="0"/>
              <w:ind w:left="102" w:hanging="102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61432D">
            <w:pPr>
              <w:shd w:val="clear" w:color="auto" w:fill="FFFFFF"/>
              <w:spacing w:before="0"/>
              <w:ind w:left="-106" w:firstLine="106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61432D">
            <w:pPr>
              <w:shd w:val="clear" w:color="auto" w:fill="FFFFFF"/>
              <w:spacing w:before="0"/>
              <w:ind w:left="102" w:hanging="102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61432D">
            <w:pPr>
              <w:shd w:val="clear" w:color="auto" w:fill="FFFFFF"/>
              <w:spacing w:before="0" w:line="240" w:lineRule="auto"/>
              <w:ind w:left="102" w:hanging="102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4</w:t>
            </w:r>
          </w:p>
        </w:tc>
      </w:tr>
      <w:tr w:rsidR="008D6F52" w:rsidTr="0061432D">
        <w:tblPrEx>
          <w:tblCellMar>
            <w:top w:w="0" w:type="dxa"/>
            <w:bottom w:w="0" w:type="dxa"/>
          </w:tblCellMar>
        </w:tblPrEx>
        <w:trPr>
          <w:trHeight w:hRule="exact" w:val="186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BC403D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napToGrid/>
              <w:spacing w:before="0" w:line="240" w:lineRule="auto"/>
              <w:ind w:left="0" w:right="-40" w:firstLine="0"/>
              <w:jc w:val="center"/>
              <w:rPr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215B3C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215B3C">
              <w:rPr>
                <w:sz w:val="24"/>
                <w:szCs w:val="24"/>
              </w:rPr>
              <w:t xml:space="preserve">Поступление </w:t>
            </w:r>
            <w:r w:rsidRPr="00215B3C">
              <w:rPr>
                <w:spacing w:val="-3"/>
                <w:sz w:val="24"/>
                <w:szCs w:val="24"/>
              </w:rPr>
              <w:t xml:space="preserve">нефинансовых активов в состав имущества казны, </w:t>
            </w:r>
            <w:r w:rsidRPr="00215B3C">
              <w:rPr>
                <w:spacing w:val="-2"/>
                <w:sz w:val="24"/>
                <w:szCs w:val="24"/>
              </w:rPr>
              <w:t xml:space="preserve">включенных в Реестр  муниципального имущества   города Смоленска    в </w:t>
            </w:r>
            <w:r w:rsidRPr="00215B3C">
              <w:rPr>
                <w:sz w:val="24"/>
                <w:szCs w:val="24"/>
              </w:rPr>
              <w:t>отчетном периоде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110851310</w:t>
            </w:r>
            <w:r>
              <w:rPr>
                <w:sz w:val="24"/>
                <w:szCs w:val="24"/>
              </w:rPr>
              <w:t xml:space="preserve"> </w:t>
            </w:r>
            <w:r w:rsidRPr="00624130">
              <w:rPr>
                <w:sz w:val="24"/>
                <w:szCs w:val="24"/>
              </w:rPr>
              <w:t>КРБ 110852310</w:t>
            </w:r>
            <w:r>
              <w:rPr>
                <w:sz w:val="24"/>
                <w:szCs w:val="24"/>
              </w:rPr>
              <w:t xml:space="preserve"> </w:t>
            </w:r>
            <w:r w:rsidRPr="00624130">
              <w:rPr>
                <w:sz w:val="24"/>
                <w:szCs w:val="24"/>
              </w:rPr>
              <w:t>КРБ 110853310</w:t>
            </w:r>
            <w:r>
              <w:rPr>
                <w:sz w:val="24"/>
                <w:szCs w:val="24"/>
              </w:rPr>
              <w:t xml:space="preserve"> </w:t>
            </w:r>
            <w:r w:rsidRPr="00624130">
              <w:rPr>
                <w:sz w:val="24"/>
                <w:szCs w:val="24"/>
              </w:rPr>
              <w:t>КРБ 110854320</w:t>
            </w:r>
            <w:r>
              <w:rPr>
                <w:sz w:val="24"/>
                <w:szCs w:val="24"/>
              </w:rPr>
              <w:t xml:space="preserve"> </w:t>
            </w:r>
            <w:r w:rsidRPr="00624130">
              <w:rPr>
                <w:sz w:val="24"/>
                <w:szCs w:val="24"/>
              </w:rPr>
              <w:t>КРБ 110855330</w:t>
            </w:r>
            <w:r>
              <w:rPr>
                <w:sz w:val="24"/>
                <w:szCs w:val="24"/>
              </w:rPr>
              <w:t xml:space="preserve"> КРБ   </w:t>
            </w:r>
            <w:r w:rsidRPr="00624130">
              <w:rPr>
                <w:sz w:val="24"/>
                <w:szCs w:val="24"/>
              </w:rPr>
              <w:t>110856340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КДБ 140110180</w:t>
            </w:r>
          </w:p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КДБ 140110151</w:t>
            </w:r>
          </w:p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130404310</w:t>
            </w:r>
          </w:p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130404320</w:t>
            </w:r>
          </w:p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130404330</w:t>
            </w:r>
          </w:p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130404340</w:t>
            </w:r>
          </w:p>
        </w:tc>
      </w:tr>
      <w:tr w:rsidR="008D6F52" w:rsidRPr="00215B3C" w:rsidTr="0061432D">
        <w:tblPrEx>
          <w:tblCellMar>
            <w:top w:w="0" w:type="dxa"/>
            <w:bottom w:w="0" w:type="dxa"/>
          </w:tblCellMar>
        </w:tblPrEx>
        <w:trPr>
          <w:trHeight w:hRule="exact" w:val="125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723EF3">
            <w:pPr>
              <w:shd w:val="clear" w:color="auto" w:fill="FFFFFF"/>
              <w:ind w:firstLine="6"/>
              <w:jc w:val="both"/>
              <w:rPr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Одновременно: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отражение суммы начисленной амортизации по объектам материальных активов и нематериальных активов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КДБ 140110151</w:t>
            </w:r>
          </w:p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КДБ 140110180            КРБ 130404310</w:t>
            </w:r>
          </w:p>
          <w:p w:rsidR="008D6F52" w:rsidRPr="00624130" w:rsidRDefault="008D6F52" w:rsidP="0061432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110451410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110458410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110459420</w:t>
            </w:r>
          </w:p>
        </w:tc>
      </w:tr>
      <w:tr w:rsidR="008D6F52" w:rsidRPr="00215B3C" w:rsidTr="00624130">
        <w:tblPrEx>
          <w:tblCellMar>
            <w:top w:w="0" w:type="dxa"/>
            <w:bottom w:w="0" w:type="dxa"/>
          </w:tblCellMar>
        </w:tblPrEx>
        <w:trPr>
          <w:trHeight w:hRule="exact" w:val="19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BC403D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napToGrid/>
              <w:spacing w:before="0" w:line="240" w:lineRule="auto"/>
              <w:ind w:left="0" w:right="-40" w:firstLine="0"/>
              <w:jc w:val="center"/>
              <w:rPr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Выбытие нефинансовых активов из состава имущества казны, исключенных из Реестра муниципального имущества города Смоленска в отчетном периоде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140120241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140120242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140120251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130404320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130404330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130404340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110851410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110852410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110853410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110854420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110855430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110856440</w:t>
            </w:r>
          </w:p>
        </w:tc>
      </w:tr>
      <w:tr w:rsidR="008D6F52" w:rsidRPr="00215B3C" w:rsidTr="00624130">
        <w:tblPrEx>
          <w:tblCellMar>
            <w:top w:w="0" w:type="dxa"/>
            <w:bottom w:w="0" w:type="dxa"/>
          </w:tblCellMar>
        </w:tblPrEx>
        <w:trPr>
          <w:trHeight w:hRule="exact" w:val="1608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723EF3">
            <w:pPr>
              <w:shd w:val="clear" w:color="auto" w:fill="FFFFFF"/>
              <w:ind w:firstLine="6"/>
              <w:jc w:val="both"/>
              <w:rPr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Одновременно: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списание, передача суммы начисленной амортизации по объектам  материальных активов  и   нематериальных активов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110451410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110458410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110459420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140120241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140120242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140120251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130404320</w:t>
            </w:r>
          </w:p>
        </w:tc>
      </w:tr>
      <w:tr w:rsidR="008D6F52" w:rsidRPr="00215B3C" w:rsidTr="00624130">
        <w:tblPrEx>
          <w:tblCellMar>
            <w:top w:w="0" w:type="dxa"/>
            <w:bottom w:w="0" w:type="dxa"/>
          </w:tblCellMar>
        </w:tblPrEx>
        <w:trPr>
          <w:trHeight w:hRule="exact" w:val="1247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BC403D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napToGrid/>
              <w:spacing w:before="0" w:line="240" w:lineRule="auto"/>
              <w:ind w:left="0" w:right="-40" w:firstLine="0"/>
              <w:jc w:val="center"/>
              <w:rPr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Переоценка стоимости объектов нефинансовых активов в составе имущества казны (кроме активов в драгоценных металлах)  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F52" w:rsidRPr="00624130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17" w:history="1">
              <w:r w:rsidRPr="00624130">
                <w:rPr>
                  <w:sz w:val="24"/>
                  <w:szCs w:val="24"/>
                </w:rPr>
                <w:t>110851000</w:t>
              </w:r>
            </w:hyperlink>
          </w:p>
          <w:p w:rsidR="008D6F52" w:rsidRPr="00624130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18" w:history="1">
              <w:r w:rsidRPr="00624130">
                <w:rPr>
                  <w:sz w:val="24"/>
                  <w:szCs w:val="24"/>
                </w:rPr>
                <w:t>110852000</w:t>
              </w:r>
            </w:hyperlink>
          </w:p>
          <w:p w:rsidR="008D6F52" w:rsidRPr="00624130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19" w:history="1">
              <w:r w:rsidRPr="00624130">
                <w:rPr>
                  <w:sz w:val="24"/>
                  <w:szCs w:val="24"/>
                </w:rPr>
                <w:t>110854000</w:t>
              </w:r>
            </w:hyperlink>
          </w:p>
          <w:p w:rsidR="008D6F52" w:rsidRPr="00624130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0" w:history="1">
              <w:r w:rsidRPr="00624130">
                <w:rPr>
                  <w:sz w:val="24"/>
                  <w:szCs w:val="24"/>
                </w:rPr>
                <w:t>110855000</w:t>
              </w:r>
            </w:hyperlink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F52" w:rsidRPr="00624130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1" w:history="1">
              <w:r w:rsidRPr="00624130">
                <w:rPr>
                  <w:sz w:val="24"/>
                  <w:szCs w:val="24"/>
                </w:rPr>
                <w:t>140130000</w:t>
              </w:r>
            </w:hyperlink>
          </w:p>
          <w:p w:rsidR="008D6F52" w:rsidRPr="00624130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2" w:history="1">
              <w:r w:rsidRPr="00624130">
                <w:rPr>
                  <w:sz w:val="24"/>
                  <w:szCs w:val="24"/>
                </w:rPr>
                <w:t>140130000</w:t>
              </w:r>
            </w:hyperlink>
          </w:p>
          <w:p w:rsidR="008D6F52" w:rsidRPr="00624130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3" w:history="1">
              <w:r w:rsidRPr="00624130">
                <w:rPr>
                  <w:sz w:val="24"/>
                  <w:szCs w:val="24"/>
                </w:rPr>
                <w:t>140130000</w:t>
              </w:r>
            </w:hyperlink>
          </w:p>
          <w:p w:rsidR="008D6F52" w:rsidRPr="00624130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4" w:history="1">
              <w:r w:rsidRPr="00624130">
                <w:rPr>
                  <w:sz w:val="24"/>
                  <w:szCs w:val="24"/>
                </w:rPr>
                <w:t>140130000</w:t>
              </w:r>
            </w:hyperlink>
          </w:p>
        </w:tc>
      </w:tr>
      <w:tr w:rsidR="008D6F52" w:rsidTr="00723EF3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723EF3">
            <w:pPr>
              <w:shd w:val="clear" w:color="auto" w:fill="FFFFFF"/>
              <w:jc w:val="center"/>
              <w:rPr>
                <w:szCs w:val="22"/>
              </w:rPr>
            </w:pPr>
            <w:r w:rsidRPr="00AA3A18">
              <w:rPr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F52" w:rsidRPr="00624130" w:rsidRDefault="008D6F52" w:rsidP="00723EF3">
            <w:pPr>
              <w:shd w:val="clear" w:color="auto" w:fill="FFFFFF"/>
              <w:ind w:left="2165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2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F52" w:rsidRPr="00AA3A18" w:rsidRDefault="008D6F52" w:rsidP="00723EF3">
            <w:pPr>
              <w:shd w:val="clear" w:color="auto" w:fill="FFFFFF"/>
              <w:ind w:left="826"/>
              <w:rPr>
                <w:szCs w:val="22"/>
              </w:rPr>
            </w:pPr>
            <w:r w:rsidRPr="00AA3A18">
              <w:rPr>
                <w:szCs w:val="22"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D6F52" w:rsidRPr="00AA3A18" w:rsidRDefault="008D6F52" w:rsidP="00723EF3">
            <w:pPr>
              <w:shd w:val="clear" w:color="auto" w:fill="FFFFFF"/>
              <w:ind w:left="710"/>
              <w:rPr>
                <w:szCs w:val="22"/>
              </w:rPr>
            </w:pPr>
            <w:r w:rsidRPr="00AA3A18">
              <w:rPr>
                <w:szCs w:val="22"/>
              </w:rPr>
              <w:t>4</w:t>
            </w:r>
          </w:p>
        </w:tc>
      </w:tr>
      <w:tr w:rsidR="008D6F52" w:rsidRPr="00215B3C" w:rsidTr="00CD210A">
        <w:tblPrEx>
          <w:tblCellMar>
            <w:top w:w="0" w:type="dxa"/>
            <w:bottom w:w="0" w:type="dxa"/>
          </w:tblCellMar>
        </w:tblPrEx>
        <w:trPr>
          <w:trHeight w:hRule="exact" w:val="1211"/>
        </w:trPr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723EF3">
            <w:pPr>
              <w:shd w:val="clear" w:color="auto" w:fill="FFFFFF"/>
              <w:ind w:firstLine="6"/>
              <w:jc w:val="both"/>
              <w:rPr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Одновременно: начисленная на дату переоценки амортизация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5" w:history="1">
              <w:r w:rsidRPr="00624130">
                <w:rPr>
                  <w:sz w:val="24"/>
                  <w:szCs w:val="24"/>
                </w:rPr>
                <w:t>140130000</w:t>
              </w:r>
            </w:hyperlink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6" w:history="1">
              <w:r w:rsidRPr="00624130">
                <w:rPr>
                  <w:sz w:val="24"/>
                  <w:szCs w:val="24"/>
                </w:rPr>
                <w:t>140130000</w:t>
              </w:r>
            </w:hyperlink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7" w:history="1">
              <w:r w:rsidRPr="00624130">
                <w:rPr>
                  <w:sz w:val="24"/>
                  <w:szCs w:val="24"/>
                </w:rPr>
                <w:t>140130000</w:t>
              </w:r>
            </w:hyperlink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8" w:history="1">
              <w:r w:rsidRPr="00624130">
                <w:rPr>
                  <w:sz w:val="24"/>
                  <w:szCs w:val="24"/>
                </w:rPr>
                <w:t>110451410</w:t>
              </w:r>
            </w:hyperlink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29" w:history="1">
              <w:r w:rsidRPr="00624130">
                <w:rPr>
                  <w:sz w:val="24"/>
                  <w:szCs w:val="24"/>
                </w:rPr>
                <w:t>110458410</w:t>
              </w:r>
            </w:hyperlink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left="0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 xml:space="preserve">гКБК </w:t>
            </w:r>
            <w:hyperlink r:id="rId30" w:history="1">
              <w:r w:rsidRPr="00624130">
                <w:rPr>
                  <w:sz w:val="24"/>
                  <w:szCs w:val="24"/>
                </w:rPr>
                <w:t>110459420</w:t>
              </w:r>
            </w:hyperlink>
          </w:p>
        </w:tc>
      </w:tr>
      <w:tr w:rsidR="008D6F52" w:rsidRPr="00215B3C" w:rsidTr="00624130">
        <w:tblPrEx>
          <w:tblCellMar>
            <w:top w:w="0" w:type="dxa"/>
            <w:bottom w:w="0" w:type="dxa"/>
          </w:tblCellMar>
        </w:tblPrEx>
        <w:trPr>
          <w:trHeight w:hRule="exact" w:val="2006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BC403D">
            <w:pPr>
              <w:numPr>
                <w:ilvl w:val="0"/>
                <w:numId w:val="12"/>
              </w:numPr>
              <w:shd w:val="clear" w:color="auto" w:fill="FFFFFF"/>
              <w:tabs>
                <w:tab w:val="clear" w:pos="720"/>
              </w:tabs>
              <w:autoSpaceDE w:val="0"/>
              <w:autoSpaceDN w:val="0"/>
              <w:adjustRightInd w:val="0"/>
              <w:snapToGrid/>
              <w:spacing w:before="0" w:line="240" w:lineRule="auto"/>
              <w:ind w:left="0" w:right="-40" w:firstLine="0"/>
              <w:jc w:val="center"/>
              <w:rPr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B12145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Списание объектов материальных активов и  нематериальных активов, пришедших в  негодность  по  причине ветхости (износу), недостач, хищений, потерь материальных запасов при чрезвычайных обстоятельствах  на сумму начисленной амортизации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110410410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110411410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КРБ 110412420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B12145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B12145">
              <w:rPr>
                <w:sz w:val="24"/>
                <w:szCs w:val="24"/>
              </w:rPr>
              <w:t>КРБ 110801410</w:t>
            </w:r>
          </w:p>
          <w:p w:rsidR="008D6F52" w:rsidRPr="00B12145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B12145">
              <w:rPr>
                <w:sz w:val="24"/>
                <w:szCs w:val="24"/>
              </w:rPr>
              <w:t>КРБ 110802410</w:t>
            </w:r>
          </w:p>
          <w:p w:rsidR="008D6F52" w:rsidRPr="00B12145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B12145">
              <w:rPr>
                <w:sz w:val="24"/>
                <w:szCs w:val="24"/>
              </w:rPr>
              <w:t>КРБ 110803420</w:t>
            </w:r>
          </w:p>
          <w:p w:rsidR="008D6F52" w:rsidRPr="00B12145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B12145">
              <w:rPr>
                <w:sz w:val="24"/>
                <w:szCs w:val="24"/>
              </w:rPr>
              <w:t>КРБ 110804430</w:t>
            </w:r>
          </w:p>
          <w:p w:rsidR="008D6F52" w:rsidRPr="00B12145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B12145">
              <w:rPr>
                <w:sz w:val="24"/>
                <w:szCs w:val="24"/>
              </w:rPr>
              <w:t>КРБ 110805440</w:t>
            </w:r>
          </w:p>
          <w:p w:rsidR="008D6F52" w:rsidRPr="00B12145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</w:p>
        </w:tc>
      </w:tr>
      <w:tr w:rsidR="008D6F52" w:rsidRPr="00215B3C" w:rsidTr="00624130">
        <w:tblPrEx>
          <w:tblCellMar>
            <w:top w:w="0" w:type="dxa"/>
            <w:bottom w:w="0" w:type="dxa"/>
          </w:tblCellMar>
        </w:tblPrEx>
        <w:trPr>
          <w:trHeight w:hRule="exact" w:val="1394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AA3A18" w:rsidRDefault="008D6F52" w:rsidP="00BC403D">
            <w:pPr>
              <w:shd w:val="clear" w:color="auto" w:fill="FFFFFF"/>
              <w:ind w:firstLine="6"/>
              <w:jc w:val="center"/>
              <w:rPr>
                <w:szCs w:val="22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Одновременно:</w:t>
            </w:r>
          </w:p>
          <w:p w:rsidR="008D6F52" w:rsidRPr="00624130" w:rsidRDefault="008D6F52" w:rsidP="00624130">
            <w:pPr>
              <w:shd w:val="clear" w:color="auto" w:fill="FFFFFF"/>
              <w:spacing w:before="0" w:line="240" w:lineRule="auto"/>
              <w:ind w:firstLine="6"/>
              <w:jc w:val="both"/>
              <w:rPr>
                <w:sz w:val="24"/>
                <w:szCs w:val="24"/>
              </w:rPr>
            </w:pPr>
            <w:r w:rsidRPr="00624130">
              <w:rPr>
                <w:sz w:val="24"/>
                <w:szCs w:val="24"/>
              </w:rPr>
              <w:t>на сумму остаточной стоимости</w:t>
            </w:r>
          </w:p>
        </w:tc>
        <w:tc>
          <w:tcPr>
            <w:tcW w:w="1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BC403D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BC403D">
              <w:rPr>
                <w:sz w:val="24"/>
                <w:szCs w:val="24"/>
              </w:rPr>
              <w:t>КДБ 140101172</w:t>
            </w:r>
          </w:p>
          <w:p w:rsidR="008D6F52" w:rsidRPr="00BC403D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BC403D">
              <w:rPr>
                <w:sz w:val="24"/>
                <w:szCs w:val="24"/>
              </w:rPr>
              <w:t>КРБ 140101273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D6F52" w:rsidRPr="00BC403D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BC403D">
              <w:rPr>
                <w:sz w:val="24"/>
                <w:szCs w:val="24"/>
              </w:rPr>
              <w:t>КРБ 110801410</w:t>
            </w:r>
          </w:p>
          <w:p w:rsidR="008D6F52" w:rsidRPr="00BC403D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BC403D">
              <w:rPr>
                <w:sz w:val="24"/>
                <w:szCs w:val="24"/>
              </w:rPr>
              <w:t>КРБ 110802410</w:t>
            </w:r>
          </w:p>
          <w:p w:rsidR="008D6F52" w:rsidRPr="00BC403D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BC403D">
              <w:rPr>
                <w:sz w:val="24"/>
                <w:szCs w:val="24"/>
              </w:rPr>
              <w:t>КРБ 110803420</w:t>
            </w:r>
          </w:p>
          <w:p w:rsidR="008D6F52" w:rsidRPr="00BC403D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BC403D">
              <w:rPr>
                <w:sz w:val="24"/>
                <w:szCs w:val="24"/>
              </w:rPr>
              <w:t>КРБ 110804430</w:t>
            </w:r>
          </w:p>
          <w:p w:rsidR="008D6F52" w:rsidRPr="00BC403D" w:rsidRDefault="008D6F52" w:rsidP="00BC403D">
            <w:pPr>
              <w:shd w:val="clear" w:color="auto" w:fill="FFFFFF"/>
              <w:spacing w:before="0" w:line="240" w:lineRule="auto"/>
              <w:ind w:firstLine="6"/>
              <w:jc w:val="center"/>
              <w:rPr>
                <w:sz w:val="24"/>
                <w:szCs w:val="24"/>
              </w:rPr>
            </w:pPr>
            <w:r w:rsidRPr="00BC403D">
              <w:rPr>
                <w:sz w:val="24"/>
                <w:szCs w:val="24"/>
              </w:rPr>
              <w:t>КРБ 110805440</w:t>
            </w:r>
          </w:p>
        </w:tc>
      </w:tr>
    </w:tbl>
    <w:p w:rsidR="008D6F52" w:rsidRPr="00BC403D" w:rsidRDefault="008D6F52" w:rsidP="00BC403D">
      <w:pPr>
        <w:spacing w:before="60" w:line="240" w:lineRule="auto"/>
        <w:ind w:left="0"/>
        <w:jc w:val="both"/>
        <w:rPr>
          <w:sz w:val="28"/>
          <w:szCs w:val="28"/>
        </w:rPr>
      </w:pPr>
    </w:p>
    <w:sectPr w:rsidR="008D6F52" w:rsidRPr="00BC403D" w:rsidSect="00B1151D">
      <w:headerReference w:type="even" r:id="rId31"/>
      <w:headerReference w:type="default" r:id="rId32"/>
      <w:footerReference w:type="default" r:id="rId33"/>
      <w:pgSz w:w="11906" w:h="16838" w:code="9"/>
      <w:pgMar w:top="1134" w:right="566" w:bottom="1134" w:left="1701" w:header="851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F52" w:rsidRDefault="008D6F5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separator/>
      </w:r>
    </w:p>
  </w:endnote>
  <w:endnote w:type="continuationSeparator" w:id="0">
    <w:p w:rsidR="008D6F52" w:rsidRDefault="008D6F5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?l?r ???"/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52" w:rsidRDefault="008D6F5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F52" w:rsidRDefault="008D6F5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separator/>
      </w:r>
    </w:p>
  </w:footnote>
  <w:footnote w:type="continuationSeparator" w:id="0">
    <w:p w:rsidR="008D6F52" w:rsidRDefault="008D6F52">
      <w:pPr>
        <w:widowControl/>
        <w:snapToGrid/>
        <w:spacing w:before="0" w:line="240" w:lineRule="auto"/>
        <w:ind w:left="0"/>
        <w:rPr>
          <w:sz w:val="24"/>
          <w:szCs w:val="24"/>
        </w:rPr>
      </w:pPr>
      <w:r>
        <w:rPr>
          <w:sz w:val="24"/>
          <w:szCs w:val="24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52" w:rsidRDefault="008D6F52" w:rsidP="009804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6F52" w:rsidRDefault="008D6F5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F52" w:rsidRDefault="008D6F52" w:rsidP="0098041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8D6F52" w:rsidRDefault="008D6F5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9B621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B8F70EF"/>
    <w:multiLevelType w:val="multilevel"/>
    <w:tmpl w:val="8536E8E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1FCF1069"/>
    <w:multiLevelType w:val="hybridMultilevel"/>
    <w:tmpl w:val="7B922624"/>
    <w:lvl w:ilvl="0" w:tplc="B7CEF706">
      <w:start w:val="1"/>
      <w:numFmt w:val="decimal"/>
      <w:lvlText w:val="%1."/>
      <w:lvlJc w:val="left"/>
      <w:pPr>
        <w:tabs>
          <w:tab w:val="num" w:pos="720"/>
        </w:tabs>
        <w:ind w:left="266" w:firstLine="45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F186114"/>
    <w:multiLevelType w:val="multilevel"/>
    <w:tmpl w:val="E0C43D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4">
    <w:nsid w:val="31D73984"/>
    <w:multiLevelType w:val="multilevel"/>
    <w:tmpl w:val="C31A3910"/>
    <w:lvl w:ilvl="0">
      <w:start w:val="1"/>
      <w:numFmt w:val="decimal"/>
      <w:lvlText w:val="%1."/>
      <w:lvlJc w:val="left"/>
      <w:pPr>
        <w:tabs>
          <w:tab w:val="num" w:pos="1845"/>
        </w:tabs>
        <w:ind w:left="1845" w:hanging="11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46433D42"/>
    <w:multiLevelType w:val="hybridMultilevel"/>
    <w:tmpl w:val="A0C2CE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7205437"/>
    <w:multiLevelType w:val="hybridMultilevel"/>
    <w:tmpl w:val="4E5EE618"/>
    <w:lvl w:ilvl="0" w:tplc="1DC4407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E76CA2EC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4B182F5D"/>
    <w:multiLevelType w:val="hybridMultilevel"/>
    <w:tmpl w:val="9BBC1B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">
    <w:nsid w:val="5BC30C21"/>
    <w:multiLevelType w:val="hybridMultilevel"/>
    <w:tmpl w:val="7EDEAD9E"/>
    <w:lvl w:ilvl="0" w:tplc="EEBEB5FE">
      <w:start w:val="1"/>
      <w:numFmt w:val="decimal"/>
      <w:lvlText w:val="%1."/>
      <w:lvlJc w:val="left"/>
      <w:pPr>
        <w:tabs>
          <w:tab w:val="num" w:pos="828"/>
        </w:tabs>
        <w:ind w:left="828" w:hanging="828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72BE4475"/>
    <w:multiLevelType w:val="hybridMultilevel"/>
    <w:tmpl w:val="FF26FA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746933FB"/>
    <w:multiLevelType w:val="hybridMultilevel"/>
    <w:tmpl w:val="5AAE34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5063235"/>
    <w:multiLevelType w:val="hybridMultilevel"/>
    <w:tmpl w:val="9DB825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7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1482"/>
    <w:rsid w:val="00005221"/>
    <w:rsid w:val="00026129"/>
    <w:rsid w:val="000362C3"/>
    <w:rsid w:val="000A2383"/>
    <w:rsid w:val="000D55D7"/>
    <w:rsid w:val="000F5755"/>
    <w:rsid w:val="00110390"/>
    <w:rsid w:val="001178E6"/>
    <w:rsid w:val="00117E04"/>
    <w:rsid w:val="00142425"/>
    <w:rsid w:val="00146EF8"/>
    <w:rsid w:val="00192EF6"/>
    <w:rsid w:val="001D31A4"/>
    <w:rsid w:val="00201A8E"/>
    <w:rsid w:val="00205D36"/>
    <w:rsid w:val="002105A5"/>
    <w:rsid w:val="00215B3C"/>
    <w:rsid w:val="002526F7"/>
    <w:rsid w:val="002932FF"/>
    <w:rsid w:val="002B5603"/>
    <w:rsid w:val="002C3EA2"/>
    <w:rsid w:val="002C6BDF"/>
    <w:rsid w:val="002F718B"/>
    <w:rsid w:val="00301E62"/>
    <w:rsid w:val="00343D54"/>
    <w:rsid w:val="00357885"/>
    <w:rsid w:val="003C25E0"/>
    <w:rsid w:val="003E7ECB"/>
    <w:rsid w:val="00417032"/>
    <w:rsid w:val="00427530"/>
    <w:rsid w:val="004B187A"/>
    <w:rsid w:val="004C5DA7"/>
    <w:rsid w:val="004C6BD0"/>
    <w:rsid w:val="004C6C1C"/>
    <w:rsid w:val="004E7CFA"/>
    <w:rsid w:val="00523DAB"/>
    <w:rsid w:val="00583DBC"/>
    <w:rsid w:val="005F2733"/>
    <w:rsid w:val="00602A87"/>
    <w:rsid w:val="00605805"/>
    <w:rsid w:val="006140C5"/>
    <w:rsid w:val="0061432D"/>
    <w:rsid w:val="00624130"/>
    <w:rsid w:val="00666000"/>
    <w:rsid w:val="006C43D4"/>
    <w:rsid w:val="006D16F8"/>
    <w:rsid w:val="006E7392"/>
    <w:rsid w:val="006F745B"/>
    <w:rsid w:val="007007E6"/>
    <w:rsid w:val="00715ED5"/>
    <w:rsid w:val="00723EF3"/>
    <w:rsid w:val="00761FDA"/>
    <w:rsid w:val="00763D59"/>
    <w:rsid w:val="007D1482"/>
    <w:rsid w:val="007F0CE3"/>
    <w:rsid w:val="008160EB"/>
    <w:rsid w:val="00862683"/>
    <w:rsid w:val="00876E1E"/>
    <w:rsid w:val="00884555"/>
    <w:rsid w:val="008873C6"/>
    <w:rsid w:val="0089386C"/>
    <w:rsid w:val="008A5AC2"/>
    <w:rsid w:val="008D33B7"/>
    <w:rsid w:val="008D6F52"/>
    <w:rsid w:val="008E5023"/>
    <w:rsid w:val="008F2117"/>
    <w:rsid w:val="009004B9"/>
    <w:rsid w:val="00921AFD"/>
    <w:rsid w:val="009318C0"/>
    <w:rsid w:val="009523B7"/>
    <w:rsid w:val="00953DC7"/>
    <w:rsid w:val="00977E1C"/>
    <w:rsid w:val="0098041C"/>
    <w:rsid w:val="009A12D6"/>
    <w:rsid w:val="009A3F6F"/>
    <w:rsid w:val="009B7F39"/>
    <w:rsid w:val="009E14D3"/>
    <w:rsid w:val="009E1E24"/>
    <w:rsid w:val="009E69DB"/>
    <w:rsid w:val="00A72B99"/>
    <w:rsid w:val="00A72D9D"/>
    <w:rsid w:val="00AA3A18"/>
    <w:rsid w:val="00AF3176"/>
    <w:rsid w:val="00B1151D"/>
    <w:rsid w:val="00B12145"/>
    <w:rsid w:val="00B27057"/>
    <w:rsid w:val="00B65089"/>
    <w:rsid w:val="00B7508E"/>
    <w:rsid w:val="00B7670D"/>
    <w:rsid w:val="00B95890"/>
    <w:rsid w:val="00BA5267"/>
    <w:rsid w:val="00BB57E7"/>
    <w:rsid w:val="00BB6FEC"/>
    <w:rsid w:val="00BC403D"/>
    <w:rsid w:val="00BC69CB"/>
    <w:rsid w:val="00BE0FBD"/>
    <w:rsid w:val="00BF3AA2"/>
    <w:rsid w:val="00BF4C47"/>
    <w:rsid w:val="00C13767"/>
    <w:rsid w:val="00C22604"/>
    <w:rsid w:val="00C53F84"/>
    <w:rsid w:val="00C77A81"/>
    <w:rsid w:val="00C94DF8"/>
    <w:rsid w:val="00CA0B75"/>
    <w:rsid w:val="00CA3B96"/>
    <w:rsid w:val="00CD210A"/>
    <w:rsid w:val="00CD3D4C"/>
    <w:rsid w:val="00CD46DD"/>
    <w:rsid w:val="00D3126E"/>
    <w:rsid w:val="00D921C9"/>
    <w:rsid w:val="00DA69C7"/>
    <w:rsid w:val="00DB284B"/>
    <w:rsid w:val="00DC416B"/>
    <w:rsid w:val="00E35550"/>
    <w:rsid w:val="00E57BD7"/>
    <w:rsid w:val="00E7569D"/>
    <w:rsid w:val="00E86055"/>
    <w:rsid w:val="00E91AB4"/>
    <w:rsid w:val="00EA6560"/>
    <w:rsid w:val="00EA79EE"/>
    <w:rsid w:val="00EF2FBE"/>
    <w:rsid w:val="00F32527"/>
    <w:rsid w:val="00F35928"/>
    <w:rsid w:val="00F466F6"/>
    <w:rsid w:val="00F50D56"/>
    <w:rsid w:val="00F83083"/>
    <w:rsid w:val="00F92B6B"/>
    <w:rsid w:val="00FA2129"/>
    <w:rsid w:val="00FB425A"/>
    <w:rsid w:val="00FB7BCE"/>
    <w:rsid w:val="00FC0B8F"/>
    <w:rsid w:val="00FC20F0"/>
    <w:rsid w:val="00FF2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928"/>
    <w:pPr>
      <w:widowControl w:val="0"/>
      <w:snapToGrid w:val="0"/>
      <w:spacing w:before="200" w:line="300" w:lineRule="auto"/>
      <w:ind w:left="40"/>
    </w:pPr>
    <w:rPr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8845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E14D3"/>
    <w:pPr>
      <w:keepNext/>
      <w:widowControl/>
      <w:snapToGrid/>
      <w:spacing w:before="0" w:line="240" w:lineRule="auto"/>
      <w:ind w:left="0"/>
      <w:jc w:val="center"/>
      <w:outlineLvl w:val="3"/>
    </w:pPr>
    <w:rPr>
      <w:b/>
      <w:color w:val="544E8C"/>
      <w:sz w:val="32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A0B7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21AFD"/>
    <w:rPr>
      <w:rFonts w:ascii="Calibri" w:hAnsi="Calibri" w:cs="Times New Roman"/>
      <w:b/>
      <w:bCs/>
      <w:sz w:val="28"/>
      <w:szCs w:val="28"/>
    </w:rPr>
  </w:style>
  <w:style w:type="paragraph" w:styleId="Caption">
    <w:name w:val="caption"/>
    <w:basedOn w:val="Normal"/>
    <w:next w:val="Normal"/>
    <w:uiPriority w:val="99"/>
    <w:qFormat/>
    <w:rsid w:val="00427530"/>
    <w:pPr>
      <w:framePr w:w="4721" w:h="4617" w:hSpace="180" w:wrap="auto" w:vAnchor="text" w:hAnchor="page" w:x="1769" w:y="149"/>
      <w:snapToGrid/>
      <w:spacing w:before="0" w:line="240" w:lineRule="auto"/>
      <w:ind w:left="0"/>
      <w:jc w:val="center"/>
    </w:pPr>
    <w:rPr>
      <w:b/>
      <w:spacing w:val="30"/>
      <w:sz w:val="40"/>
    </w:rPr>
  </w:style>
  <w:style w:type="paragraph" w:styleId="BodyText">
    <w:name w:val="Body Text"/>
    <w:basedOn w:val="Normal"/>
    <w:link w:val="BodyTextChar"/>
    <w:uiPriority w:val="99"/>
    <w:rsid w:val="00427530"/>
    <w:pPr>
      <w:snapToGrid/>
      <w:spacing w:before="0" w:line="240" w:lineRule="auto"/>
      <w:ind w:left="0"/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21AFD"/>
    <w:rPr>
      <w:rFonts w:cs="Times New Roman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427530"/>
    <w:pPr>
      <w:widowControl/>
      <w:snapToGrid/>
      <w:spacing w:before="0" w:line="240" w:lineRule="auto"/>
      <w:ind w:left="0" w:firstLine="720"/>
      <w:jc w:val="both"/>
    </w:pPr>
    <w:rPr>
      <w:sz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921AFD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427530"/>
    <w:pPr>
      <w:autoSpaceDE w:val="0"/>
      <w:autoSpaceDN w:val="0"/>
      <w:adjustRightInd w:val="0"/>
      <w:snapToGrid/>
      <w:spacing w:before="100" w:after="100" w:line="200" w:lineRule="atLeast"/>
      <w:ind w:left="0"/>
    </w:pPr>
    <w:rPr>
      <w:sz w:val="20"/>
      <w:szCs w:val="24"/>
    </w:rPr>
  </w:style>
  <w:style w:type="paragraph" w:customStyle="1" w:styleId="1">
    <w:name w:val="Обычный1"/>
    <w:uiPriority w:val="99"/>
    <w:rsid w:val="00427530"/>
    <w:pPr>
      <w:widowControl w:val="0"/>
      <w:spacing w:before="200" w:line="300" w:lineRule="auto"/>
      <w:ind w:left="40"/>
    </w:pPr>
    <w:rPr>
      <w:szCs w:val="20"/>
    </w:rPr>
  </w:style>
  <w:style w:type="paragraph" w:styleId="Title">
    <w:name w:val="Title"/>
    <w:basedOn w:val="Normal"/>
    <w:link w:val="TitleChar"/>
    <w:uiPriority w:val="99"/>
    <w:qFormat/>
    <w:rsid w:val="00427530"/>
    <w:pPr>
      <w:widowControl/>
      <w:snapToGrid/>
      <w:spacing w:before="0" w:line="240" w:lineRule="auto"/>
      <w:ind w:left="0"/>
      <w:jc w:val="center"/>
    </w:pPr>
    <w:rPr>
      <w:sz w:val="28"/>
      <w:szCs w:val="24"/>
    </w:rPr>
  </w:style>
  <w:style w:type="character" w:customStyle="1" w:styleId="TitleChar">
    <w:name w:val="Title Char"/>
    <w:basedOn w:val="DefaultParagraphFont"/>
    <w:link w:val="Title"/>
    <w:uiPriority w:val="99"/>
    <w:locked/>
    <w:rsid w:val="00921AFD"/>
    <w:rPr>
      <w:rFonts w:ascii="Cambria" w:hAnsi="Cambria" w:cs="Times New Roman"/>
      <w:b/>
      <w:bCs/>
      <w:kern w:val="28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427530"/>
    <w:pPr>
      <w:widowControl/>
      <w:snapToGrid/>
      <w:spacing w:before="0" w:line="240" w:lineRule="auto"/>
      <w:ind w:left="0"/>
      <w:jc w:val="center"/>
    </w:pPr>
    <w:rPr>
      <w:b/>
      <w:spacing w:val="30"/>
      <w:sz w:val="28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21AFD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FC0B8F"/>
    <w:pPr>
      <w:widowControl/>
      <w:tabs>
        <w:tab w:val="center" w:pos="4153"/>
        <w:tab w:val="right" w:pos="8306"/>
      </w:tabs>
      <w:snapToGrid/>
      <w:spacing w:before="0" w:line="240" w:lineRule="auto"/>
      <w:ind w:left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21AF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9B7F3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B7F39"/>
    <w:pPr>
      <w:widowControl/>
      <w:tabs>
        <w:tab w:val="center" w:pos="4677"/>
        <w:tab w:val="right" w:pos="9355"/>
      </w:tabs>
      <w:snapToGrid/>
      <w:spacing w:before="0" w:line="240" w:lineRule="auto"/>
      <w:ind w:left="0"/>
    </w:pPr>
    <w:rPr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21AF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2F718B"/>
    <w:pPr>
      <w:widowControl/>
      <w:snapToGrid/>
      <w:spacing w:before="0" w:line="240" w:lineRule="auto"/>
      <w:ind w:left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2F7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272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7D54FE6C921AD885821268AB5AD28709BC9BD1C0982417AFAF8EE19ADEDF50EEFF43CDD4B7ACD3GAh5L" TargetMode="External"/><Relationship Id="rId13" Type="http://schemas.openxmlformats.org/officeDocument/2006/relationships/hyperlink" Target="consultantplus://offline/ref=B819C9F81746668CDDA42541E01574EAF29E5978FBC4BB43F0E6D02F5BB1432D1C4E3CDCF9C192FER1OAG" TargetMode="External"/><Relationship Id="rId18" Type="http://schemas.openxmlformats.org/officeDocument/2006/relationships/hyperlink" Target="consultantplus://offline/ref=36FCA50AA097E524BB1AE775DA203CA31961D00D61A3EBF477BE56F1483F46618E479A8623FB2C20Z8g4H" TargetMode="External"/><Relationship Id="rId26" Type="http://schemas.openxmlformats.org/officeDocument/2006/relationships/hyperlink" Target="consultantplus://offline/ref=36FCA50AA097E524BB1AE775DA203CA31961D00D61A3EBF477BE56F1483F46618E479A8623FA2B26Z8g7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6FCA50AA097E524BB1AE775DA203CA31961D00D61A3EBF477BE56F1483F46618E479A8623FA2B26Z8g7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31B501ECCAEBA85B84D977E2535483250BB283E75D7D6462A9F8518803F5DA5E83AB73F04337375Ec562M" TargetMode="External"/><Relationship Id="rId12" Type="http://schemas.openxmlformats.org/officeDocument/2006/relationships/hyperlink" Target="consultantplus://offline/ref=B819C9F81746668CDDA42541E01574EAF29E5978FBC4BB43F0E6D02F5BB1432D1C4E3CDCF9C192F1R1OAG" TargetMode="External"/><Relationship Id="rId17" Type="http://schemas.openxmlformats.org/officeDocument/2006/relationships/hyperlink" Target="consultantplus://offline/ref=36FCA50AA097E524BB1AE775DA203CA31961D00D61A3EBF477BE56F1483F46618E479A8623FB2C20Z8g4H" TargetMode="External"/><Relationship Id="rId25" Type="http://schemas.openxmlformats.org/officeDocument/2006/relationships/hyperlink" Target="consultantplus://offline/ref=36FCA50AA097E524BB1AE775DA203CA31961D00D61A3EBF477BE56F1483F46618E479A8623FA2B26Z8g7H" TargetMode="External"/><Relationship Id="rId33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B819C9F81746668CDDA42541E01574EAF29D587BF6CABB43F0E6D02F5BB1432D1C4E3CDCF9C092F0R1O9G" TargetMode="External"/><Relationship Id="rId20" Type="http://schemas.openxmlformats.org/officeDocument/2006/relationships/hyperlink" Target="consultantplus://offline/ref=36FCA50AA097E524BB1AE775DA203CA31961D00D61A3EBF477BE56F1483F46618E479A8623FB2C20Z8g4H" TargetMode="External"/><Relationship Id="rId29" Type="http://schemas.openxmlformats.org/officeDocument/2006/relationships/hyperlink" Target="consultantplus://offline/ref=36FCA50AA097E524BB1AE775DA203CA31961D00D61A3EBF477BE56F1483F46618E479A8623FB2B27Z8g1H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CA2127C55716F2F6FB1D8F8746C566689E5339709ACBFF0EDBD980C5BA049070C421C54891788333y9k1L" TargetMode="External"/><Relationship Id="rId24" Type="http://schemas.openxmlformats.org/officeDocument/2006/relationships/hyperlink" Target="consultantplus://offline/ref=36FCA50AA097E524BB1AE775DA203CA31961D00D61A3EBF477BE56F1483F46618E479A8623FA2B26Z8g7H" TargetMode="External"/><Relationship Id="rId32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819C9F81746668CDDA42541E01574EAF29E5978FBC4BB43F0E6D02F5BB1432D1C4E3CDCF9C192F1R1OAG" TargetMode="External"/><Relationship Id="rId23" Type="http://schemas.openxmlformats.org/officeDocument/2006/relationships/hyperlink" Target="consultantplus://offline/ref=36FCA50AA097E524BB1AE775DA203CA31961D00D61A3EBF477BE56F1483F46618E479A8623FA2B26Z8g7H" TargetMode="External"/><Relationship Id="rId28" Type="http://schemas.openxmlformats.org/officeDocument/2006/relationships/hyperlink" Target="consultantplus://offline/ref=36FCA50AA097E524BB1AE775DA203CA31961D00D61A3EBF477BE56F1483F46618E479A8623FB2B27Z8g1H" TargetMode="External"/><Relationship Id="rId10" Type="http://schemas.openxmlformats.org/officeDocument/2006/relationships/hyperlink" Target="consultantplus://offline/ref=CA2127C55716F2F6FB1D8F8746C566689E523A759BC2FF0EDBD980C5BA049070C421C54891788333y9kFL" TargetMode="External"/><Relationship Id="rId19" Type="http://schemas.openxmlformats.org/officeDocument/2006/relationships/hyperlink" Target="consultantplus://offline/ref=36FCA50AA097E524BB1AE775DA203CA31961D00D61A3EBF477BE56F1483F46618E479A8623FB2C20Z8g4H" TargetMode="External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1B501ECCAEBA85B84D977E2535483250BB283E75D7D6462A9F8518803F5DA5E83AB73F04337375Ec562M" TargetMode="External"/><Relationship Id="rId14" Type="http://schemas.openxmlformats.org/officeDocument/2006/relationships/hyperlink" Target="consultantplus://offline/ref=B819C9F81746668CDDA42541E01574EAF29D587BF6CABB43F0E6D02F5BB1432D1C4E3CDCF9C092F0R1OAG" TargetMode="External"/><Relationship Id="rId22" Type="http://schemas.openxmlformats.org/officeDocument/2006/relationships/hyperlink" Target="consultantplus://offline/ref=36FCA50AA097E524BB1AE775DA203CA31961D00D61A3EBF477BE56F1483F46618E479A8623FA2B26Z8g7H" TargetMode="External"/><Relationship Id="rId27" Type="http://schemas.openxmlformats.org/officeDocument/2006/relationships/hyperlink" Target="consultantplus://offline/ref=36FCA50AA097E524BB1AE775DA203CA31961D00D61A3EBF477BE56F1483F46618E479A8623FA2B26Z8g7H" TargetMode="External"/><Relationship Id="rId30" Type="http://schemas.openxmlformats.org/officeDocument/2006/relationships/hyperlink" Target="consultantplus://offline/ref=36FCA50AA097E524BB1AE775DA203CA31961D00D61A3EBF477BE56F1483F46618E479A8623FB2B27Z8g1H" TargetMode="Externa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Shabloni\&#1041;&#1083;&#1072;&#1085;&#1082;%20&#1087;&#1088;&#1080;&#1082;&#1072;&#1079;&#1072;%20&#1060;&#1050;&#1059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ФКУ</Template>
  <TotalTime>10</TotalTime>
  <Pages>6</Pages>
  <Words>2107</Words>
  <Characters>12016</Characters>
  <Application>Microsoft Office Outlook</Application>
  <DocSecurity>0</DocSecurity>
  <Lines>0</Lines>
  <Paragraphs>0</Paragraphs>
  <ScaleCrop>false</ScaleCrop>
  <Company>Fku Smolensk city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ФИНАНСОВО-КАЗНАЧЕЙСКОЕ УПРАВЛЕНИЕ</dc:title>
  <dc:subject/>
  <dc:creator>inf08</dc:creator>
  <cp:keywords/>
  <dc:description/>
  <cp:lastModifiedBy>buh08</cp:lastModifiedBy>
  <cp:revision>4</cp:revision>
  <cp:lastPrinted>2013-02-26T06:09:00Z</cp:lastPrinted>
  <dcterms:created xsi:type="dcterms:W3CDTF">2013-04-12T06:56:00Z</dcterms:created>
  <dcterms:modified xsi:type="dcterms:W3CDTF">2013-04-12T07:00:00Z</dcterms:modified>
</cp:coreProperties>
</file>